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1104a" w14:textId="2d110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Махамбетского районного мәслихата Атырауской области от 24 февраля 2016 года № 367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и пунктом 3 статьи 2 Бюджетного кодекса Республики Казахстан от 4 декабря 2008 года Махамбетский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утратившими силу решения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данному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Данное решение вводится в действие со дня принятия.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39-сессии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Розинов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Курманбаев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районного маслихата от 24 февраля 2016 года № 367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решений районного маслихата признанных утратившими силу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Решение районного маслихата от 2015 года 22 сентября № 320 "О повышении ставок единого земельного налога и базовых ставок земельного налога на неиспользуемые в соответствии с земельным законодательством Республики Казахстан земли сельскохозяйственного назначения в Махамбетском районе" (зарегистрировано в реестре нормативных правовых актов № </w:t>
      </w:r>
      <w:r>
        <w:rPr>
          <w:rFonts w:ascii="Times New Roman"/>
          <w:b w:val="false"/>
          <w:i w:val="false"/>
          <w:color w:val="000000"/>
          <w:sz w:val="28"/>
        </w:rPr>
        <w:t>3317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29 октября 2015 года в газете "Жайык шұғыласы" за № 43 (6200);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2. Решение районного маслихата № 351 от 24 декабря 2015 года "О внесении изменений в решение районного маслихата № 320 от 22 сентября 2015 года "О повышении ставок единого земельного налога и базовых ставок земельного налога на не используемые в соответствии с земельным законодательством Республики Казахстан земли сельскохозяйственного назначения в Махамбетском районе" (зарегистрировано в реестре нормативных правовых актов № </w:t>
      </w:r>
      <w:r>
        <w:rPr>
          <w:rFonts w:ascii="Times New Roman"/>
          <w:b w:val="false"/>
          <w:i w:val="false"/>
          <w:color w:val="000000"/>
          <w:sz w:val="28"/>
        </w:rPr>
        <w:t>3425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23 января 2016 года в газете "Жайык шұғыласы" за № 3 (6212);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