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2179" w14:textId="5bd2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следующие постановления акимата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июля 2009 года №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 ведению порядка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области" (зарегистрировано в реестре государственной регистрации нормативных правовых актов за № 2551, опубликовано 8 сентября 2009 года в газете "Прикаспийская коммуна");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февраля 2011 года №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акимата области от 7 июля 2009 года № 162 "Об утверждении Правил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области" (зарегистрировано в реестре государственной регистрации нормативных правовых актов за № 2584, опубликовано 22 февраля 2011 года в газете "Прикаспийская коммуна");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марта 2014 года 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Атырауской области от 7 июля 2009 года №162 "Об утверждении Правил по ведению порядка присвоения наименований и переименования составных частей населенных пунктов, установления требований к присвоению порядковых номеров земельным участкам, зданиям и сооружениям на территории Атырауской области" (зарегистрировано в реестре государственной регистрации нормативных правовых актов за № 2878, опубликовано 8 апреля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Настоящeе постановление вступает в силу и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