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8df8" w14:textId="5a88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Тайыншинского района от 17 июня 2016 года № 251 "Об определении оптимальных сроков сева по каждому виду субсидируемых приоритетных сельскохозяйственных культур по Тайыншинскому району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14 сентября 2016 года №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17 июня 2016 года № 251 "Об определении оптимальных сроков сева по каждому виду субсидируемых приоритетных сельскохозяйственных культур по Тайыншинскому району на 2016 год" (зарегистрировано в Реестре государственной регистрации нормативных правовых актов под № 3826 от 15 июля 2016 года, опубликовано в газетах "Тайынша таңы" от 5 августа 2016 года, "Тайыншинские вести" от 5 августа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