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9745" w14:textId="d4a9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 от 27 апреля 2010 года № 109/2 "Об автомобильных дорогах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23 июня 2016 года № 201/4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27 апреля 2010 года № 109/2 "Об автомобильных дорогах общего пользования районного значения" (зарегистрированное в Реестре государственной регистрации нормативных правовых актов 27 мая 2010 года № 12-13-105, опубликованное в районных газетах "Маралды" и "Трибуна" № 22 от 3 июня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Негманова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