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44e7" w14:textId="c2f4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областного маслихата ХLVI сессия, V созыв) от 10 декабря 2015 года № 407/46 "Об утверждении перечня социально значимых убыточных маршрутов, подлежащих субсидированию в Павлодарской области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22 июня 2016 года № 48/4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(ХLVI сессия, V созыв) от 10 декабря 2015 года № 407/46 "Об утверждении перечня социально значимых убыточных маршрутов, подлежащих субсидированию в Павлодарской области на 2016 год" (зарегистрировано в Реестре государственной регистрации нормативных правовых актов за № 4873, опубликовано в газете "Регион. kz" от 8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