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78b3" w14:textId="ae47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района от 4 июня 2015 года № 162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22 января 2016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 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июня 2015 года № 162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за счет средств районного бюджета устанавливаются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под номером 5712, опубликовано 23 июля 2015 года в газете "Маяк").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