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cab0" w14:textId="d24c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20 марта 2015 года № 286 "О повышении базовых ставок земельного налога и ставок единого земельного налога на неиспользуемые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18 января 2016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марта 2015 года № 286 «О повышении базовых ставок земельного налога и ставок единого земельного налога на неиспользуемые земли сельскохозяйственного назначения» (зарегистрировано в Реестре государственной регистрации нормативных правовых актов за номером 5525, опубликовано 17 апреля 2015 года, № 13 в газете «Науырзым тынысы»).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направить копию настоящего решения в органы юстиции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Алдажуманов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