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4f17" w14:textId="86e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2016 года № 50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Джангельдинского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Джангельдинского района" (зарегистрировано в Реестре государственной регистрации НПА 20 марта 2015 года № 5446, опубликовано 14 апреля 2015 года в районной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Джангельдинского района" (зарегистрировано в Реестре государственной регистрации НПА 30 июня 2015 года № 5706, опубликовано 7 июля 2015 года в районной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Жаркольского сельского округа Джангельдинского района" (зарегистрировано в Реестре государственной регистрации НПА 14 октября 2015 года № 5928, опубликовано 27 октября 2015 года в районной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Постановление акимата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финансов Джангельдинского района" (зарегистрировано в Реестре государственной регистрации НПА 14 октября 2015 года № 5934, опубликовано 27 октября 2015 года в районной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Постановление акимата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экономики и бюджетного планирования Джангельдинского района" (зарегистрировано в Реестре государственной регистрации НПА 30 декабря 2015 года № 6116, опубликовано 19 января 2016 года в районной газете"Біздің Торғай"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Постановление акимата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предпринимательства и сельского хозяйства Джангельдинского района" (зарегистрировано в Реестре государственной регистрации НПА 20 января 2016 года № 6152, опубликовано 2 февраля 2016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