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46dd" w14:textId="ace4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26 мая 2016 года № 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района от 19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в Аулиекольском районе" (Зарегистрировано Управлением юстиции Аулиекольского района Костанайской области 15 февраля 2012 года № 9-7-154, опубликовано 23 февраля 2012 года в районной газете "Әулиекөл"), постановление акимата района от 19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свободы, и для несовершеннолетних выпускников интернатных организаций в Аулиекольском районе", (Зарегистрировано Управлением юстиции Аулиекольского района Костанайской области 15 февраля 2012 года № 9-7-153, опубликовано 23 февраля 2012 года в районной газете "Әулиекөл"), постановление акимата района от 11 мая 2012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19 января 2012 года № 41 "Об установлении квоты рабочих мест для лиц, освобожденных из мест лишения свободы и для несовершеннолетних выпускников интернатных организаций в Аулиекольском районе" (Зарегистрировано Управлением юстиции Аулиекольского района Костанайской области 5 июня 2012 года № 9-7-161, опубликовано 14 июня 2012 года в районной газете "Әулиекөл").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