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958" w14:textId="06e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120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Алтынсаринского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Алтынсаринского района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ветеринарии акимата Алтынсаринского района" (зарегистрировано в Реестре государственной регистрации нормативных правовых актов под № 6118, опубликовано в районной газете "Таза бұлақ – Чистый родник"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Алтынсаринского района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предпринимательства и сельского хозяйства акимата Алтынсаринского района" (зарегистрировано в Реестре государственной регистрации нормативных правовых актов под № 6117, опубликовано в районной газете "Таза бұлақ – Чистый родник"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Алтынсаринского района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Маяковского сельского округа Алтынсаринского района" (зарегистрировано в Реестре государственной регистрации нормативных правовых актов под № 5595, опубликовано в районной газете "Таза бұлақ – Чистый родник" от 28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Алтынсаринского района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Докучаевского сельского округа Алтынсаринского района" (зарегистрировано в Реестре государственной регистрации нормативных правовых актов под № 5594, опубликовано в районной газете "Таза бұлақ – Чистый родник" от 28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Алтынсаринского района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Приозерного сельского округа Алтынсаринского района" (зарегистрировано в Реестре государственной регистрации нормативных правовых актов под № 5498, опубликовано в районной газете "Таза бұлақ – Чистый родник" от 24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Красный Кордон Алтынсаринского района" (зарегистрировано в Реестре государственной регистрации нормативных правовых актов под № 5447, опубликовано в районной газете "Таза бұлақ – Чистый родник" от 10апреля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Большечураковского сельского округа Алтынсаринского района" (зарегистрировано в Реестре государственной регистрации нормативных правовых актов под № 5440, опубликовано в районной газете "Таза бұлақ – Чистый родник" от 10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Убаганского сельского округа Алтынсаринского района" (зарегистрировано в Реестре государственной регистрации нормативных правовых актов под № 5439, опубликовано в районной газете "Таза бұлақ – Чистый родник" от 10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Димитровского сельского округа Алтынсаринского района" (зарегистрировано в Реестре государственной регистрации нормативных правовых актов под № 5438, опубликовано в районной газете "Таза бұлақ – Чистый родник" от 10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Щербаковского сельского округа Алтынсаринского района" (зарегистрировано в Реестре государственной регистрации нормативных правовых актов под № 5437, опубликовано в районной газете "Таза бұлақ – Чистый родник" от 10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сельского округа имени Ильяса Омарова Алтынсаринского района" (зарегистрировано в Реестре государственной регистрации нормативных правовых актов под № 5436, опубликовано в районной газете "Таза бұлақ – Чистый родник" от 10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Алтынсаринского района от 5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внутренней политики, культуры и развития языков акимата Алтынсаринского района" (зарегистрировано в Реестре государственной регистрации нормативных правовых актов под № 5345, опубликовано в районной газете "Таза бұлақ – Чистый родник" от 5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Алтынсаринского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Свердловка Алтынсаринского района" (зарегистрировано в Реестре государственной регистрации нормативных правовых актов под № 5227, опубликовано в районной газете "Таза бұлақ – Чистый родник" от 23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Алтынсаринского района от 29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Алтынсаринского района" (зарегистрировано в Реестре государственной регистрации нормативных правовых актов под № 5210, опубликовано в районной газете "Таза бұлақ – Чистый родник" от 25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Алтынсаринского района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Алтынсаринском районе" (зарегистрировано в Реестре государственной регистрации нормативных правовых актов под № 4756, опубликовано в районной газете "Таза бұлақ – Чистый родник" от 30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Алтынсаринского района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Алтынсаринского района от 29 октября 2014 года № 249 "Об утверждении положения о государственном учреждении "Аппарат акима Алтынсаринского района" (зарегистрировано в Реестре государственной регистрации нормативных правовых актов под № 5715, опубликовано в районной газете "Таза бұлақ – Чистый родник" от 24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Алтынсаринского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Новоалексеевского сельского округа Алтынсаринского района" (зарегистрировано в Реестре государственной регистрации нормативных правовых актов под № 5441, опубликовано в районной газете "Таза бұлақ – Чистый родник" от 10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