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feeb" w14:textId="31cf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от 08 апреля 2008 года № 531 "Об определении видов и порядка поощрений, а также размера денежного вознаграждения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14 июня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города Лисаковска "Об определении видов и порядка поощрений, а также размера денежного вознаграждения граждан, участвующих в обеспечении общественного порядка" от 08 апреля 2008 года № 531 (зарегистрировано в Реестре государственной регистрации нормативных правовых актов за № 9-4-116, опубликовано 22 мая 2008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