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15f1" w14:textId="c251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сентября 2016 года № 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Костанайской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 сентября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основных условий бюджетного кредитования по программе "Кредитование дочерних организаций акционерного общества Национального управляющего холдинга "КазАгро" для финансирования малого и среднего бизнеса и микрокредитования сельского населения" (зарегистрировано в Реестре государственной регистрации нормативных правовых актов под № 3694, опубликовано 13 октября 2009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7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3 сентября 2009 года № 322 "Об определении основных условий бюджетного кредитования по программе "Кредитование дочерних организаций акционерного общества Национального управляющего холдинга "КазАгро" для финансирования малого и среднего бизнеса и микрокредитования сельского населения" (зарегистрировано в Реестре государственной регистрации нормативных правовых актов под № 3731, опубликовано 17 августа 2010 года в газете "Қостанай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18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3 сентября 2009 года № 322 "Об определении основных условий бюджетного кредитования по программе "Кредитование дочерних организаций акционерного общества Национального управляющего холдинга "КазАгро" для финансирования малого и среднего бизнеса и микрокредитования сельского населения" (зарегистрировано в Реестре государственной регистрации нормативных правовых актов под № 5875, опубликовано 13 октября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