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ce8f" w14:textId="f34c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февраля 2016 года №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постановлений акимата Костанайской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января 2010 года № 54 "Об утверждении Правил по ведению порядка присвоения наименований и переименований составных частей населенного пункта установления требований к присвоению порядковых номеров земельным участкам, зданиям и сооружениям на территории Костанайской области" (зарегистрировано в Реестре государственной регистрации нормативных правовых актов под № 3704, опубликовано 23 февраля 2010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8 апреля 2013 года № 135 "О внесении изменения в постановление акимата от 30 января 2010 года № 54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сооружениям, на территории Костанайской области" (зарегистрировано в Реестре государственной регистрации нормативных правовых актов под № 4128 от 8 мая 2013 года, опубликовано 4 июня 2013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17 июня 2013 года № 230 "О внесении изменений в постановление акимата от 30 января 2010 года № 54 "Об утверждении Правил по ведению порядка присвоения наименований и переименования составных частей населенного пункта, требований к присвоению порядковых номеров земельным участкам, зданиям и сооружениям на территории Костанайской области" (зарегистрировано в Реестре государственной регистрации нормативных правовых актов под № 4170 от 2 июля 2013 года, опубликовано 10 июля 2013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