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db8c" w14:textId="3cdd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07 июля 2016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Мангистауского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Мангистауского района" (А.Тулемисов)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 и подлежит официальному опубликанию.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июля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Мангистауского района от 21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в Мангистауском районе" (зарегистрировано в Реестре государственной регистрации нормативных правовых актов за № 2215, опубликовано 13 февраля 2013 года в газете "Жаңа өмір");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Мангистауского района от 27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Мангистауском районе" (зарегистрировано в Реестре государственной регистрации нормативных правовых актов за № 2223, опубликовано 27 февраля 2013 года в газете "Жаңа өмір");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Мангистауского района от 15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для проведения встреч кандидатов с изберателями на договорной основе в период проведения выборов акимов сельских округов и сел не входящих в состав сельского округа на территории Мангистауского района" (зарегистрировано в Реестре государственной регистрации нормативных правовых актов за № 2274, опубликовано 24 июля 2013 года в газете "Жаңа өмір");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Мангистауского района от 15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определений мест для размещения агитационных печатных материалов кандидатов в период проведения выборов акимов сельских округов и сел не входящих в состав сельского округа на территории Мангистауского района" (зарегистрировано в Реестре государственной регистрации нормативных правовых актов за № 2272, опубликовано 24 июля 2013 года в газете "Жаңа өмір");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Мангистауского района от 31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" О внесении изменений в постановление акимата Мангистауского района от 21 января 2013 года № 10 "Об установлении квоты рабочих мест для инвалидов в Мангистауском районе" (зарегистрировано в Реестре государственной регистрации нормативных правовых актов за № 2378, опубликовано 16 апреля 2014 года в газете "Жаңа өмір");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Мангистауского района от 20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 О внесении изменений в постановление акимата Мангистауского района от 27 февраля 2013 года № 55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Мангистауском районе" (зарегистрировано в Реестре государственной регистрации нормативных правовых актов за № 2517, опубликовано 03 декабря 2014 года в газете "Жаңа өмір").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