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01fd" w14:textId="82501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06 мая 2016 года № 244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Кармакшинского района от 10 июня 2013 года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мест"" (зарегистрировано в реестре государственной регистрации нормативных правовых актов за номером № 4467 от 25 июня 2013 года), опубликовано в газете "Қармақшы таңы" от 3 июля 2013 года № 61 (9199);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Кармакшинского района от 15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за номером №5343 от 9 февраля 2016 года), опубликовано в газете "Қармақшы таңы" от 17 февраля 2016 года № 13 (9467);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Кармакшинского района Шерниязова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Макашов.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