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9147" w14:textId="9769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Кармакшинского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27 сентября 2016 года № 40. Утратило силу решением Кармакшинского районного маслихата Кызылординской области от 12 мая 2023 года № 45</w:t>
      </w:r>
    </w:p>
    <w:p>
      <w:pPr>
        <w:spacing w:after="0"/>
        <w:ind w:left="0"/>
        <w:jc w:val="both"/>
      </w:pPr>
      <w:bookmarkStart w:name="z3" w:id="0"/>
      <w:r>
        <w:rPr>
          <w:rFonts w:ascii="Times New Roman"/>
          <w:b w:val="false"/>
          <w:i w:val="false"/>
          <w:color w:val="ff0000"/>
          <w:sz w:val="28"/>
        </w:rPr>
        <w:t xml:space="preserve">
      Сноска. Утратило силу решением Кармакшинского районного маслихата Кызылординской области от 12.05.2023 </w:t>
      </w:r>
      <w:r>
        <w:rPr>
          <w:rFonts w:ascii="Times New Roman"/>
          <w:b w:val="false"/>
          <w:i w:val="false"/>
          <w:color w:val="ff0000"/>
          <w:sz w:val="28"/>
        </w:rPr>
        <w:t>№ 45</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регламенте маслихата"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 148 "О местном государственном управлении и самоуправлении в Республике Казахстан" Кармакшинский районный маслихат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Кармакшинского районного маслихата</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 силу решение Кармакшинского районного маслихата от 15 апреля 2014 года </w:t>
      </w:r>
      <w:r>
        <w:rPr>
          <w:rFonts w:ascii="Times New Roman"/>
          <w:b w:val="false"/>
          <w:i w:val="false"/>
          <w:color w:val="000000"/>
          <w:sz w:val="28"/>
        </w:rPr>
        <w:t>№ 167</w:t>
      </w:r>
      <w:r>
        <w:rPr>
          <w:rFonts w:ascii="Times New Roman"/>
          <w:b w:val="false"/>
          <w:i w:val="false"/>
          <w:color w:val="000000"/>
          <w:sz w:val="28"/>
        </w:rPr>
        <w:t xml:space="preserve"> "Об утверждении регламента Кармакшинского районного маслихата" (зарегистрировано в Реестре государственной регистрации нормативных правовых актов за номером № 4683 опубликовано в газете "Қармақшы таңы" 30 апреля 2014 года). </w:t>
      </w:r>
    </w:p>
    <w:bookmarkEnd w:id="2"/>
    <w:bookmarkStart w:name="z6" w:id="3"/>
    <w:p>
      <w:pPr>
        <w:spacing w:after="0"/>
        <w:ind w:left="0"/>
        <w:jc w:val="both"/>
      </w:pPr>
      <w:r>
        <w:rPr>
          <w:rFonts w:ascii="Times New Roman"/>
          <w:b w:val="false"/>
          <w:i w:val="false"/>
          <w:color w:val="000000"/>
          <w:sz w:val="28"/>
        </w:rPr>
        <w:t>
      3. Решение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очередной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Кармакшинского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5-сессии Кармакшинского</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 Т. Ералиев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________________М. Наятулы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Кармакшинского районного маслихата</w:t>
            </w:r>
            <w:r>
              <w:br/>
            </w:r>
            <w:r>
              <w:rPr>
                <w:rFonts w:ascii="Times New Roman"/>
                <w:b w:val="false"/>
                <w:i w:val="false"/>
                <w:color w:val="000000"/>
                <w:sz w:val="20"/>
              </w:rPr>
              <w:t>от "27" сентября 2016 года № 40</w:t>
            </w:r>
          </w:p>
        </w:tc>
      </w:tr>
    </w:tbl>
    <w:bookmarkStart w:name="z12" w:id="4"/>
    <w:p>
      <w:pPr>
        <w:spacing w:after="0"/>
        <w:ind w:left="0"/>
        <w:jc w:val="left"/>
      </w:pPr>
      <w:r>
        <w:rPr>
          <w:rFonts w:ascii="Times New Roman"/>
          <w:b/>
          <w:i w:val="false"/>
          <w:color w:val="000000"/>
        </w:rPr>
        <w:t xml:space="preserve"> Регламент Кармакшинского районного маслихата</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both"/>
      </w:pPr>
      <w:r>
        <w:rPr>
          <w:rFonts w:ascii="Times New Roman"/>
          <w:b w:val="false"/>
          <w:i w:val="false"/>
          <w:color w:val="000000"/>
          <w:sz w:val="28"/>
        </w:rPr>
        <w:t xml:space="preserve">
      1. Регламент Кармакшинского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6"/>
    <w:bookmarkStart w:name="z15" w:id="7"/>
    <w:p>
      <w:pPr>
        <w:spacing w:after="0"/>
        <w:ind w:left="0"/>
        <w:jc w:val="both"/>
      </w:pPr>
      <w:r>
        <w:rPr>
          <w:rFonts w:ascii="Times New Roman"/>
          <w:b w:val="false"/>
          <w:i w:val="false"/>
          <w:color w:val="000000"/>
          <w:sz w:val="28"/>
        </w:rPr>
        <w:t>
      2. Кармакшинский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6"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7" w:id="9"/>
    <w:p>
      <w:pPr>
        <w:spacing w:after="0"/>
        <w:ind w:left="0"/>
        <w:jc w:val="left"/>
      </w:pPr>
      <w:r>
        <w:rPr>
          <w:rFonts w:ascii="Times New Roman"/>
          <w:b/>
          <w:i w:val="false"/>
          <w:color w:val="000000"/>
        </w:rPr>
        <w:t xml:space="preserve"> 2. Порядок проведения сессии маслихата</w:t>
      </w:r>
    </w:p>
    <w:bookmarkEnd w:id="9"/>
    <w:bookmarkStart w:name="z18" w:id="10"/>
    <w:p>
      <w:pPr>
        <w:spacing w:after="0"/>
        <w:ind w:left="0"/>
        <w:jc w:val="left"/>
      </w:pPr>
      <w:r>
        <w:rPr>
          <w:rFonts w:ascii="Times New Roman"/>
          <w:b/>
          <w:i w:val="false"/>
          <w:color w:val="000000"/>
        </w:rPr>
        <w:t xml:space="preserve"> 2.1. Сессии маслихата</w:t>
      </w:r>
    </w:p>
    <w:bookmarkEnd w:id="10"/>
    <w:bookmarkStart w:name="z19"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0"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2"/>
    <w:bookmarkStart w:name="z21"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2"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4"/>
    <w:bookmarkStart w:name="z23"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4"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Кармакшинской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5" w:id="17"/>
    <w:p>
      <w:pPr>
        <w:spacing w:after="0"/>
        <w:ind w:left="0"/>
        <w:jc w:val="both"/>
      </w:pPr>
      <w:r>
        <w:rPr>
          <w:rFonts w:ascii="Times New Roman"/>
          <w:b w:val="false"/>
          <w:i w:val="false"/>
          <w:color w:val="000000"/>
          <w:sz w:val="28"/>
        </w:rPr>
        <w:t xml:space="preserve">
      6. Первую сессию маслихата открывает председатель избирательной комиссии и до избрания председателя сессии маслихата ведет ее. </w:t>
      </w:r>
    </w:p>
    <w:bookmarkEnd w:id="17"/>
    <w:bookmarkStart w:name="z26" w:id="18"/>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8"/>
    <w:bookmarkStart w:name="z27" w:id="19"/>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9"/>
    <w:bookmarkStart w:name="z28" w:id="20"/>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20"/>
    <w:bookmarkStart w:name="z29" w:id="2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1"/>
    <w:bookmarkStart w:name="z30" w:id="22"/>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p>
    <w:bookmarkEnd w:id="22"/>
    <w:bookmarkStart w:name="z31" w:id="2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p>
    <w:bookmarkEnd w:id="23"/>
    <w:bookmarkStart w:name="z32" w:id="2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4"/>
    <w:bookmarkStart w:name="z33" w:id="2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5"/>
    <w:bookmarkStart w:name="z34" w:id="2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6"/>
    <w:bookmarkStart w:name="z35" w:id="2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7"/>
    <w:bookmarkStart w:name="z36" w:id="2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8"/>
    <w:bookmarkStart w:name="z37" w:id="29"/>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9"/>
    <w:bookmarkStart w:name="z38" w:id="30"/>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поселковых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30"/>
    <w:bookmarkStart w:name="z39" w:id="31"/>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1"/>
    <w:bookmarkStart w:name="z40" w:id="3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32"/>
    <w:bookmarkStart w:name="z41" w:id="33"/>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3"/>
    <w:bookmarkStart w:name="z42" w:id="34"/>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4"/>
    <w:bookmarkStart w:name="z43" w:id="35"/>
    <w:p>
      <w:pPr>
        <w:spacing w:after="0"/>
        <w:ind w:left="0"/>
        <w:jc w:val="both"/>
      </w:pPr>
      <w:r>
        <w:rPr>
          <w:rFonts w:ascii="Times New Roman"/>
          <w:b w:val="false"/>
          <w:i w:val="false"/>
          <w:color w:val="000000"/>
          <w:sz w:val="28"/>
        </w:rPr>
        <w:t>
      16. Регламент выступлений (для докладов, содокладов, сообщений, заключений, предложений) на заседаниях и сессиях Маслихатта, определяет председатель сессии с согласия депутатов, в зависимости от значимости рассматриваемого вопроса. Длительность времени выступления не должна превышать для доклада – 30 минут, содоклада – 20 минут, сообщения – 15 минут, заключительного слова – 10 минут.</w:t>
      </w:r>
    </w:p>
    <w:bookmarkEnd w:id="35"/>
    <w:bookmarkStart w:name="z44" w:id="36"/>
    <w:p>
      <w:pPr>
        <w:spacing w:after="0"/>
        <w:ind w:left="0"/>
        <w:jc w:val="both"/>
      </w:pPr>
      <w:r>
        <w:rPr>
          <w:rFonts w:ascii="Times New Roman"/>
          <w:b w:val="false"/>
          <w:i w:val="false"/>
          <w:color w:val="000000"/>
          <w:sz w:val="28"/>
        </w:rPr>
        <w:t>
      В прениях для каждого выступающего дается время до 10 минут, для повторного выступления и, обсуждения проекта решений маслихата до 5 минут, по порядку ведения заседания и голосования, постановки вопроса, сообщения, предложения, ответов на вопросы, дачи справки дается до 3 минут.</w:t>
      </w:r>
    </w:p>
    <w:bookmarkEnd w:id="36"/>
    <w:bookmarkStart w:name="z45" w:id="37"/>
    <w:p>
      <w:pPr>
        <w:spacing w:after="0"/>
        <w:ind w:left="0"/>
        <w:jc w:val="both"/>
      </w:pPr>
      <w:r>
        <w:rPr>
          <w:rFonts w:ascii="Times New Roman"/>
          <w:b w:val="false"/>
          <w:i w:val="false"/>
          <w:color w:val="000000"/>
          <w:sz w:val="28"/>
        </w:rPr>
        <w:t>
      В момент окончания отведенного времени председатель сессии предупреждает выступающего, а после превышения времени вправе прервать выступление или с согласия большинства присутствующих на заседании депутатов продлить время для выступления. Депутат маслихата может выступить по одному и тому же вопросу не более двух раз.</w:t>
      </w:r>
    </w:p>
    <w:bookmarkEnd w:id="37"/>
    <w:bookmarkStart w:name="z46" w:id="3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8"/>
    <w:bookmarkStart w:name="z47" w:id="39"/>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9"/>
    <w:bookmarkStart w:name="z48" w:id="4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40"/>
    <w:bookmarkStart w:name="z49" w:id="41"/>
    <w:p>
      <w:pPr>
        <w:spacing w:after="0"/>
        <w:ind w:left="0"/>
        <w:jc w:val="left"/>
      </w:pPr>
      <w:r>
        <w:rPr>
          <w:rFonts w:ascii="Times New Roman"/>
          <w:b/>
          <w:i w:val="false"/>
          <w:color w:val="000000"/>
        </w:rPr>
        <w:t xml:space="preserve"> 2.2. Порядок принятия актов маслихата</w:t>
      </w:r>
    </w:p>
    <w:bookmarkEnd w:id="41"/>
    <w:bookmarkStart w:name="z50" w:id="42"/>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2"/>
    <w:bookmarkStart w:name="z51" w:id="43"/>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43"/>
    <w:bookmarkStart w:name="z52" w:id="4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4"/>
    <w:bookmarkStart w:name="z53" w:id="4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5"/>
    <w:bookmarkStart w:name="z54" w:id="46"/>
    <w:p>
      <w:pPr>
        <w:spacing w:after="0"/>
        <w:ind w:left="0"/>
        <w:jc w:val="both"/>
      </w:pPr>
      <w:r>
        <w:rPr>
          <w:rFonts w:ascii="Times New Roman"/>
          <w:b w:val="false"/>
          <w:i w:val="false"/>
          <w:color w:val="000000"/>
          <w:sz w:val="28"/>
        </w:rPr>
        <w:t>
      Вслучаях,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46"/>
    <w:bookmarkStart w:name="z55" w:id="47"/>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государственной регистрации областным департаментом </w:t>
      </w:r>
    </w:p>
    <w:bookmarkEnd w:id="47"/>
    <w:bookmarkStart w:name="z56" w:id="48"/>
    <w:p>
      <w:pPr>
        <w:spacing w:after="0"/>
        <w:ind w:left="0"/>
        <w:jc w:val="both"/>
      </w:pPr>
      <w:r>
        <w:rPr>
          <w:rFonts w:ascii="Times New Roman"/>
          <w:b w:val="false"/>
          <w:i w:val="false"/>
          <w:color w:val="000000"/>
          <w:sz w:val="28"/>
        </w:rPr>
        <w:t>
      Министерства юстиции и опубликованию в установленном законодательством Республики Казахстан порядке.</w:t>
      </w:r>
    </w:p>
    <w:bookmarkEnd w:id="48"/>
    <w:bookmarkStart w:name="z57" w:id="49"/>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9"/>
    <w:bookmarkStart w:name="z58" w:id="50"/>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50"/>
    <w:bookmarkStart w:name="z59" w:id="51"/>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51"/>
    <w:bookmarkStart w:name="z60" w:id="5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52"/>
    <w:bookmarkStart w:name="z61" w:id="53"/>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3"/>
    <w:bookmarkStart w:name="z62" w:id="54"/>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54"/>
    <w:bookmarkStart w:name="z63" w:id="5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5"/>
    <w:bookmarkStart w:name="z64" w:id="5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6"/>
    <w:bookmarkStart w:name="z65" w:id="57"/>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7"/>
    <w:bookmarkStart w:name="z66" w:id="5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8"/>
    <w:bookmarkStart w:name="z67" w:id="5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9"/>
    <w:bookmarkStart w:name="z68" w:id="6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0"/>
    <w:bookmarkStart w:name="z69" w:id="61"/>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1"/>
    <w:bookmarkStart w:name="z70" w:id="6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2"/>
    <w:bookmarkStart w:name="z71" w:id="6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3"/>
    <w:bookmarkStart w:name="z72" w:id="64"/>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64"/>
    <w:bookmarkStart w:name="z73" w:id="65"/>
    <w:p>
      <w:pPr>
        <w:spacing w:after="0"/>
        <w:ind w:left="0"/>
        <w:jc w:val="both"/>
      </w:pPr>
      <w:r>
        <w:rPr>
          <w:rFonts w:ascii="Times New Roman"/>
          <w:b w:val="false"/>
          <w:i w:val="false"/>
          <w:color w:val="000000"/>
          <w:sz w:val="28"/>
        </w:rPr>
        <w:t>
      28. Проект районного бюджета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5"/>
    <w:bookmarkStart w:name="z74" w:id="66"/>
    <w:p>
      <w:pPr>
        <w:spacing w:after="0"/>
        <w:ind w:left="0"/>
        <w:jc w:val="both"/>
      </w:pPr>
      <w:r>
        <w:rPr>
          <w:rFonts w:ascii="Times New Roman"/>
          <w:b w:val="false"/>
          <w:i w:val="false"/>
          <w:color w:val="000000"/>
          <w:sz w:val="28"/>
        </w:rPr>
        <w:t xml:space="preserve">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 </w:t>
      </w:r>
    </w:p>
    <w:bookmarkEnd w:id="66"/>
    <w:bookmarkStart w:name="z75" w:id="6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7"/>
    <w:bookmarkStart w:name="z76" w:id="68"/>
    <w:p>
      <w:pPr>
        <w:spacing w:after="0"/>
        <w:ind w:left="0"/>
        <w:jc w:val="both"/>
      </w:pPr>
      <w:r>
        <w:rPr>
          <w:rFonts w:ascii="Times New Roman"/>
          <w:b w:val="false"/>
          <w:i w:val="false"/>
          <w:color w:val="000000"/>
          <w:sz w:val="28"/>
        </w:rPr>
        <w:t xml:space="preserve">
      Районный бюджет утверждается на сессии районного маслихата не позднее двухнедельного срока после подписание решения сессии областного маслихата об областном бюджете. </w:t>
      </w:r>
    </w:p>
    <w:bookmarkEnd w:id="68"/>
    <w:bookmarkStart w:name="z77" w:id="69"/>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69"/>
    <w:bookmarkStart w:name="z78" w:id="70"/>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70"/>
    <w:bookmarkStart w:name="z79" w:id="71"/>
    <w:p>
      <w:pPr>
        <w:spacing w:after="0"/>
        <w:ind w:left="0"/>
        <w:jc w:val="left"/>
      </w:pPr>
      <w:r>
        <w:rPr>
          <w:rFonts w:ascii="Times New Roman"/>
          <w:b/>
          <w:i w:val="false"/>
          <w:color w:val="000000"/>
        </w:rPr>
        <w:t xml:space="preserve"> 3. Порядок заслушивания отчетов</w:t>
      </w:r>
    </w:p>
    <w:bookmarkEnd w:id="71"/>
    <w:bookmarkStart w:name="z80" w:id="72"/>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районного акима.</w:t>
      </w:r>
    </w:p>
    <w:bookmarkEnd w:id="72"/>
    <w:bookmarkStart w:name="z81" w:id="73"/>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73"/>
    <w:bookmarkStart w:name="z82" w:id="74"/>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4"/>
    <w:bookmarkStart w:name="z83" w:id="75"/>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bookmarkEnd w:id="75"/>
    <w:bookmarkStart w:name="z84" w:id="76"/>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76"/>
    <w:bookmarkStart w:name="z85" w:id="7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7"/>
    <w:bookmarkStart w:name="z86" w:id="78"/>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8"/>
    <w:bookmarkStart w:name="z87" w:id="79"/>
    <w:p>
      <w:pPr>
        <w:spacing w:after="0"/>
        <w:ind w:left="0"/>
        <w:jc w:val="both"/>
      </w:pPr>
      <w:r>
        <w:rPr>
          <w:rFonts w:ascii="Times New Roman"/>
          <w:b w:val="false"/>
          <w:i w:val="false"/>
          <w:color w:val="000000"/>
          <w:sz w:val="28"/>
        </w:rPr>
        <w:t xml:space="preserve">
      34. Отчеты ревизионных комиссий области об исполнении бюджета рассматриваются маслихатом ежегодно. </w:t>
      </w:r>
    </w:p>
    <w:bookmarkEnd w:id="79"/>
    <w:bookmarkStart w:name="z88" w:id="80"/>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80"/>
    <w:bookmarkStart w:name="z89" w:id="81"/>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81"/>
    <w:bookmarkStart w:name="z90" w:id="82"/>
    <w:p>
      <w:pPr>
        <w:spacing w:after="0"/>
        <w:ind w:left="0"/>
        <w:jc w:val="left"/>
      </w:pPr>
      <w:r>
        <w:rPr>
          <w:rFonts w:ascii="Times New Roman"/>
          <w:b/>
          <w:i w:val="false"/>
          <w:color w:val="000000"/>
        </w:rPr>
        <w:t xml:space="preserve"> 4. Порядок рассмотрения запросов депутатов</w:t>
      </w:r>
    </w:p>
    <w:bookmarkEnd w:id="82"/>
    <w:bookmarkStart w:name="z91" w:id="83"/>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района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3"/>
    <w:bookmarkStart w:name="z92" w:id="84"/>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4"/>
    <w:bookmarkStart w:name="z93" w:id="85"/>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5"/>
    <w:bookmarkStart w:name="z94" w:id="86"/>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6"/>
    <w:bookmarkStart w:name="z95" w:id="87"/>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7"/>
    <w:bookmarkStart w:name="z96" w:id="88"/>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8"/>
    <w:bookmarkStart w:name="z97" w:id="89"/>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9"/>
    <w:bookmarkStart w:name="z98" w:id="90"/>
    <w:p>
      <w:pPr>
        <w:spacing w:after="0"/>
        <w:ind w:left="0"/>
        <w:jc w:val="left"/>
      </w:pPr>
      <w:r>
        <w:rPr>
          <w:rFonts w:ascii="Times New Roman"/>
          <w:b/>
          <w:i w:val="false"/>
          <w:color w:val="000000"/>
        </w:rPr>
        <w:t xml:space="preserve"> 5.1. Председатель сессии маслихата</w:t>
      </w:r>
    </w:p>
    <w:bookmarkEnd w:id="90"/>
    <w:bookmarkStart w:name="z99" w:id="91"/>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91"/>
    <w:bookmarkStart w:name="z100" w:id="92"/>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92"/>
    <w:bookmarkStart w:name="z101" w:id="93"/>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93"/>
    <w:bookmarkStart w:name="z102" w:id="94"/>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94"/>
    <w:bookmarkStart w:name="z103" w:id="95"/>
    <w:p>
      <w:pPr>
        <w:spacing w:after="0"/>
        <w:ind w:left="0"/>
        <w:jc w:val="both"/>
      </w:pPr>
      <w:r>
        <w:rPr>
          <w:rFonts w:ascii="Times New Roman"/>
          <w:b w:val="false"/>
          <w:i w:val="false"/>
          <w:color w:val="000000"/>
          <w:sz w:val="28"/>
        </w:rPr>
        <w:t>
      42. Председатель сессии маслихата:</w:t>
      </w:r>
    </w:p>
    <w:bookmarkEnd w:id="95"/>
    <w:bookmarkStart w:name="z104" w:id="96"/>
    <w:p>
      <w:pPr>
        <w:spacing w:after="0"/>
        <w:ind w:left="0"/>
        <w:jc w:val="both"/>
      </w:pPr>
      <w:r>
        <w:rPr>
          <w:rFonts w:ascii="Times New Roman"/>
          <w:b w:val="false"/>
          <w:i w:val="false"/>
          <w:color w:val="000000"/>
          <w:sz w:val="28"/>
        </w:rPr>
        <w:t>
      1) принимает решение о созыве сессии маслихата;</w:t>
      </w:r>
    </w:p>
    <w:bookmarkEnd w:id="96"/>
    <w:bookmarkStart w:name="z105" w:id="97"/>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7"/>
    <w:bookmarkStart w:name="z106" w:id="98"/>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8"/>
    <w:bookmarkStart w:name="z107" w:id="99"/>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9"/>
    <w:bookmarkStart w:name="z108" w:id="100"/>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100"/>
    <w:bookmarkStart w:name="z109" w:id="101"/>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01"/>
    <w:bookmarkStart w:name="z110" w:id="102"/>
    <w:p>
      <w:pPr>
        <w:spacing w:after="0"/>
        <w:ind w:left="0"/>
        <w:jc w:val="left"/>
      </w:pPr>
      <w:r>
        <w:rPr>
          <w:rFonts w:ascii="Times New Roman"/>
          <w:b/>
          <w:i w:val="false"/>
          <w:color w:val="000000"/>
        </w:rPr>
        <w:t xml:space="preserve"> 5.2. Секретарь маслихата</w:t>
      </w:r>
    </w:p>
    <w:bookmarkEnd w:id="102"/>
    <w:bookmarkStart w:name="z111" w:id="103"/>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03"/>
    <w:bookmarkStart w:name="z112" w:id="10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04"/>
    <w:bookmarkStart w:name="z113" w:id="105"/>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05"/>
    <w:bookmarkStart w:name="z114" w:id="106"/>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6"/>
    <w:bookmarkStart w:name="z115" w:id="107"/>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7"/>
    <w:bookmarkStart w:name="z116" w:id="108"/>
    <w:p>
      <w:pPr>
        <w:spacing w:after="0"/>
        <w:ind w:left="0"/>
        <w:jc w:val="both"/>
      </w:pP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108"/>
    <w:bookmarkStart w:name="z117" w:id="109"/>
    <w:p>
      <w:pPr>
        <w:spacing w:after="0"/>
        <w:ind w:left="0"/>
        <w:jc w:val="left"/>
      </w:pPr>
      <w:r>
        <w:rPr>
          <w:rFonts w:ascii="Times New Roman"/>
          <w:b/>
          <w:i w:val="false"/>
          <w:color w:val="000000"/>
        </w:rPr>
        <w:t xml:space="preserve"> 5.3. Постоянные и временные комиссии маслихата</w:t>
      </w:r>
    </w:p>
    <w:bookmarkEnd w:id="109"/>
    <w:bookmarkStart w:name="z118" w:id="110"/>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10"/>
    <w:bookmarkStart w:name="z119" w:id="11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11"/>
    <w:bookmarkStart w:name="z120" w:id="11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12"/>
    <w:bookmarkStart w:name="z121" w:id="113"/>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13"/>
    <w:bookmarkStart w:name="z122" w:id="11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14"/>
    <w:bookmarkStart w:name="z123" w:id="115"/>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15"/>
    <w:bookmarkStart w:name="z124" w:id="116"/>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6"/>
    <w:bookmarkStart w:name="z125" w:id="117"/>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7"/>
    <w:bookmarkStart w:name="z126" w:id="11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8"/>
    <w:bookmarkStart w:name="z127" w:id="11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9"/>
    <w:bookmarkStart w:name="z128" w:id="120"/>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20"/>
    <w:bookmarkStart w:name="z129" w:id="12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21"/>
    <w:bookmarkStart w:name="z130" w:id="122"/>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bookmarkEnd w:id="122"/>
    <w:bookmarkStart w:name="z131" w:id="123"/>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23"/>
    <w:bookmarkStart w:name="z132" w:id="124"/>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24"/>
    <w:bookmarkStart w:name="z133" w:id="125"/>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25"/>
    <w:bookmarkStart w:name="z134" w:id="12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6"/>
    <w:bookmarkStart w:name="z135" w:id="127"/>
    <w:p>
      <w:pPr>
        <w:spacing w:after="0"/>
        <w:ind w:left="0"/>
        <w:jc w:val="left"/>
      </w:pPr>
      <w:r>
        <w:rPr>
          <w:rFonts w:ascii="Times New Roman"/>
          <w:b/>
          <w:i w:val="false"/>
          <w:color w:val="000000"/>
        </w:rPr>
        <w:t xml:space="preserve"> 5.4. Редакционная и счетная комиссия маслихата</w:t>
      </w:r>
    </w:p>
    <w:bookmarkEnd w:id="127"/>
    <w:bookmarkStart w:name="z136" w:id="128"/>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8"/>
    <w:bookmarkStart w:name="z137" w:id="129"/>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9"/>
    <w:bookmarkStart w:name="z138" w:id="13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30"/>
    <w:bookmarkStart w:name="z139" w:id="131"/>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31"/>
    <w:bookmarkStart w:name="z140" w:id="13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32"/>
    <w:bookmarkStart w:name="z141" w:id="133"/>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33"/>
    <w:bookmarkStart w:name="z142" w:id="13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34"/>
    <w:bookmarkStart w:name="z143" w:id="135"/>
    <w:p>
      <w:pPr>
        <w:spacing w:after="0"/>
        <w:ind w:left="0"/>
        <w:jc w:val="left"/>
      </w:pPr>
      <w:r>
        <w:rPr>
          <w:rFonts w:ascii="Times New Roman"/>
          <w:b/>
          <w:i w:val="false"/>
          <w:color w:val="000000"/>
        </w:rPr>
        <w:t xml:space="preserve"> 5.5. Депутатские объединения в маслихатах</w:t>
      </w:r>
    </w:p>
    <w:bookmarkEnd w:id="135"/>
    <w:bookmarkStart w:name="z144" w:id="136"/>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6"/>
    <w:bookmarkStart w:name="z145" w:id="137"/>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7"/>
    <w:bookmarkStart w:name="z146" w:id="138"/>
    <w:p>
      <w:pPr>
        <w:spacing w:after="0"/>
        <w:ind w:left="0"/>
        <w:jc w:val="both"/>
      </w:pPr>
      <w:r>
        <w:rPr>
          <w:rFonts w:ascii="Times New Roman"/>
          <w:b w:val="false"/>
          <w:i w:val="false"/>
          <w:color w:val="000000"/>
          <w:sz w:val="28"/>
        </w:rPr>
        <w:t>
      57. Члены депутатских объединений могут:</w:t>
      </w:r>
    </w:p>
    <w:bookmarkEnd w:id="138"/>
    <w:bookmarkStart w:name="z147" w:id="13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9"/>
    <w:bookmarkStart w:name="z148" w:id="14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40"/>
    <w:bookmarkStart w:name="z149" w:id="141"/>
    <w:p>
      <w:pPr>
        <w:spacing w:after="0"/>
        <w:ind w:left="0"/>
        <w:jc w:val="both"/>
      </w:pPr>
      <w:r>
        <w:rPr>
          <w:rFonts w:ascii="Times New Roman"/>
          <w:b w:val="false"/>
          <w:i w:val="false"/>
          <w:color w:val="000000"/>
          <w:sz w:val="28"/>
        </w:rPr>
        <w:t>
      3) предлагать поправки к проектам решений маслихата;</w:t>
      </w:r>
    </w:p>
    <w:bookmarkEnd w:id="141"/>
    <w:bookmarkStart w:name="z150" w:id="14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42"/>
    <w:bookmarkStart w:name="z151" w:id="14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43"/>
    <w:bookmarkStart w:name="z152" w:id="144"/>
    <w:p>
      <w:pPr>
        <w:spacing w:after="0"/>
        <w:ind w:left="0"/>
        <w:jc w:val="left"/>
      </w:pPr>
      <w:r>
        <w:rPr>
          <w:rFonts w:ascii="Times New Roman"/>
          <w:b/>
          <w:i w:val="false"/>
          <w:color w:val="000000"/>
        </w:rPr>
        <w:t xml:space="preserve"> 6. Депутатская этика</w:t>
      </w:r>
    </w:p>
    <w:bookmarkEnd w:id="144"/>
    <w:bookmarkStart w:name="z153" w:id="145"/>
    <w:p>
      <w:pPr>
        <w:spacing w:after="0"/>
        <w:ind w:left="0"/>
        <w:jc w:val="both"/>
      </w:pPr>
      <w:r>
        <w:rPr>
          <w:rFonts w:ascii="Times New Roman"/>
          <w:b w:val="false"/>
          <w:i w:val="false"/>
          <w:color w:val="000000"/>
          <w:sz w:val="28"/>
        </w:rPr>
        <w:t>
      59. Депутаты маслихата:</w:t>
      </w:r>
    </w:p>
    <w:bookmarkEnd w:id="145"/>
    <w:bookmarkStart w:name="z154" w:id="14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6"/>
    <w:bookmarkStart w:name="z155" w:id="14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7"/>
    <w:bookmarkStart w:name="z156" w:id="14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8"/>
    <w:bookmarkStart w:name="z157" w:id="14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9"/>
    <w:bookmarkStart w:name="z158" w:id="150"/>
    <w:p>
      <w:pPr>
        <w:spacing w:after="0"/>
        <w:ind w:left="0"/>
        <w:jc w:val="both"/>
      </w:pPr>
      <w:r>
        <w:rPr>
          <w:rFonts w:ascii="Times New Roman"/>
          <w:b w:val="false"/>
          <w:i w:val="false"/>
          <w:color w:val="000000"/>
          <w:sz w:val="28"/>
        </w:rPr>
        <w:t>
      5) не должны прерывать выступающих.</w:t>
      </w:r>
    </w:p>
    <w:bookmarkEnd w:id="150"/>
    <w:bookmarkStart w:name="z159" w:id="151"/>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51"/>
    <w:bookmarkStart w:name="z160" w:id="152"/>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52"/>
    <w:bookmarkStart w:name="z161" w:id="153"/>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53"/>
    <w:bookmarkStart w:name="z162" w:id="154"/>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54"/>
    <w:bookmarkStart w:name="z163" w:id="155"/>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p>
    <w:bookmarkEnd w:id="155"/>
    <w:bookmarkStart w:name="z164" w:id="156"/>
    <w:p>
      <w:pPr>
        <w:spacing w:after="0"/>
        <w:ind w:left="0"/>
        <w:jc w:val="left"/>
      </w:pPr>
      <w:r>
        <w:rPr>
          <w:rFonts w:ascii="Times New Roman"/>
          <w:b/>
          <w:i w:val="false"/>
          <w:color w:val="000000"/>
        </w:rPr>
        <w:t xml:space="preserve"> 7. Организация работы аппарата маслихата</w:t>
      </w:r>
    </w:p>
    <w:bookmarkEnd w:id="156"/>
    <w:bookmarkStart w:name="z165" w:id="15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7"/>
    <w:bookmarkStart w:name="z166" w:id="15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8"/>
    <w:bookmarkStart w:name="z167" w:id="15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9"/>
    <w:bookmarkStart w:name="z168" w:id="160"/>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60"/>
    <w:bookmarkStart w:name="z169" w:id="161"/>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61"/>
    <w:bookmarkStart w:name="z170" w:id="16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