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c70" w14:textId="c112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января 2016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Кызылординской области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общего пользования областного значения" (зарегистрировано в Реестре государственной регистрации нормативных правовых актов за № 4981, опубликовано 23 мая 2015 года в газетах "Сыр бойы" и "Кызылординские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Кызылординской области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наименований индексов автомобильных дорог общего пользования областного значения" (зарегистрировано в Реестре государственной регистрации нормативных правовых актов за № 4982, опубликовано 23 мая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Сулейменова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