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6fbf" w14:textId="e206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мая 2016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октября 2014 года № 36 «Об утверждении Положения государственного учреждения «Комитет по развитию языков и общественно-политической работы Министерства культуры и спорта Республики Казахстан» (зарегистрированный в Реестре государственной регистрации нормативных правовых актов под № 9807, опубликованный в газете «Казахстанская правда» от 26 февраля 2015 года № 38 (28516));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мая 2015 года № 185 «О внесении изменений в приказ Министра культуры и спорта Республики Казахстан от 14 октября 2014 года № 36 «Об утверждении Положения государственного учреждения «Комитет по развитию языков и общественно-политической работы Министерства культуры и спорта Республики Казахстан» (зарегистрированный в Реестре государственной регистрации нормативных правовых актов под № 11413, опубликованный в газете «Казахстанская правда» от 23 июля 2015 года № 138 (28014)).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(Асылов К.Ж.)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в Республиканское государственной предприятие на праве хозяйственного ведения «Республиканский центр правовой информации Министерства юстиции Республики Казахстан» для официального опубликования, а также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 в течение десяти дней со дня его введения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