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4b12" w14:textId="63b4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28 марта 2011 года № 07/01 "Об утверждении перечня мест для выездной торговли в населенных пунктах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марта 2016 года № 11/03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</w:t>
      </w:r>
      <w:r>
        <w:rPr>
          <w:rFonts w:ascii="Times New Roman"/>
          <w:b/>
          <w:i w:val="false"/>
          <w:color w:val="000000"/>
          <w:sz w:val="28"/>
        </w:rPr>
        <w:t>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Осакаровскогоо района от 28 марта 2011 года № 07/01 "Об утверждении перечня мест для выездной торговли в населенных пунктах Осакаровского района" (зарегистрировано в Реестре государственной регистрации нормативных правовых актов за № 8-15-143, опубликовано в районной газете "Сельский труженик" от 29 апреля 2011 года № 20 (7244)).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