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6314" w14:textId="eb4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31 мая 2016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акимата 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утратившие силу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17 октября 2011 года № 289 "Об установлении квоты рабочих мест для инвалидов и несовершеннолетних выпускников интернатных организаций, лиц, состоящих на учете службы пробации уголовно-исполнительной инспекции, а также лиц, освобожденных из мест лишения свободы на предприятиях и организациях Каркаралинского района", зарегистрировано в Реестре государственной регистрации нормативных правовых актов за № 8-13-107. Опубликовано в газете "Қарқаралы" от 19 ноября 2011 года за № 91-92 (11007).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18 июня 2013 года № 113 "О внесении изменений в постановление акимата Каркаралинского района от 17 октября 2011 года № 289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Каркаралинского района" зарегистрировано в Реестре государственной регистрации нормативных правовых актов за № 2348. Опубликовано в газете "Қарқаралы" от 20 июля 2013 года за № 57-58 (11179).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27 января 2016 года № 23 "Об организации общественных работ в районе на 2016 год", зарегистрировано в Реестре государственной регистрации нормативных правовых актов за № 3664. Опубликовано в газете "Қарқаралы" от 20 февраля 2016 года за № 15-16 (11450).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