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76f8" w14:textId="0277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Абайского района № 12/02 от 19 апреля 2012 года "Об определении сроков предоставления заявок на включение в список получателей субсидий и оптимальных сроков сева сельскохозяйственных культур"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4 апреля 2016 года № 12/06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"О нормативных правовых актах", на основании письма Департамента юстиции Карагандинской области от 12 февраля 2016 года № 8-10/637,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№ 12/02 от 19 апреля 2012 года "Об определении сроков предоставления заявок на включение в список получателей субсидий и оптимальных сроков сева сельскохозяйственных культур" (зарегистрировано в Реестре государственной регистрации нормативных правовых актов за № 8-9-132 от 03 мая 2012 года, опубликовано в районной газете "Абай-Ақиқат" от 05 мая 2012 года №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