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a5a1" w14:textId="2caa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Абайского районного маслихата от 12 июня 2014 года № 30/320 "Об утверждении регламента Абайского районного маслихата" и от 23 декабря 2014 года № 37/409 "О внесении изменений в решение 30 сессии Абайского районного маслихата от 12 июня 2014 года № 30/320 "Об утверждении регламента 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21 апреля 2016 года № 2/20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связи с изменением законодательства Республики Казахстан,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12 июня 2014 года № 30/320 "Об утверждении регламента Абайского районного маслихата" (зарегистрировано в Реестре государственной регистрации нормативных правовых актов за № 2676 от 8 июля 2014 года, опубликовано в районной газете "Абай-Ақиқат" № 27 (4030) 12 июля 2014 года и в информационно-правовой системе "Әділет" 18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2014 года № 37/409 "О внесении изменений в решение 30 сессии Абайского районного маслихата от 12 июня 2014 года № 30/320 "Об утверждении регламента Абайского районного маслихата" (зарегистрировано в Реестре государственной регистрации нормативных правовых актов за № 2934 от 19 января 2015 года, опубликовано в районной газете "Абай-Ақиқат" № 3 (4058) 24 января 2015 года и в информационно-правовой системе "Әділет" 28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