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08b9" w14:textId="8ca0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 от 18 мая 2004 года № 10/04 "О мероприятиях по недопущению заболевания животных и людей бешенством"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19 января 2016 года № 03/04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мая 2004 года № 10/04 "О мероприятиях по недопущению заболевания животных и людей бешенством" (зарегистрировано в Реестре государственной регистрации нормативных правовых актов за № 1548, опубликовано 22 июня 2014 года в газете "Индустриальная Караганда" № 72 (20003).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