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0b94" w14:textId="b260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25 декабря 2015 года № 24-НҚ "Об утверждении квалификационных требований к административным государственным должностям корпуса "Б" Счетного комитета по контролю за исполнением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Счетного комитета по контролю за исполнением республиканского бюджета от 18 ноября 2016 года № 15-НҚ. Утратило силу нормативным постановлением Счетного комитета по контролю за исполнением Республиканского бюджета от 20 декабря 2016 года № 19-НҚ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нормативным постановлением Счетного комитета по контролю за исполнением Республиканского бюджета от 20.12.2016 </w:t>
      </w:r>
      <w:r>
        <w:rPr>
          <w:rFonts w:ascii="Times New Roman"/>
          <w:b w:val="false"/>
          <w:i w:val="false"/>
          <w:color w:val="ff0000"/>
          <w:sz w:val="28"/>
        </w:rPr>
        <w:t>№ 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23 ноября 2015 года «О государственной службе Республики Казахстан», Типовыми квалификационными требованиями к административным государственным должностям корпуса «Б»,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12 (зарегистрированным в Реестре государственной регистрации нормативных правовых актов за № 12639), Счетный комитет по контролю за исполнением республиканского бюджета (далее – Счетный комитет),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25 декабря 2015 года № 24-НҚ «Об утверждении квалификационных требований к административным государственным должностям корпуса «Б» Счетного комитета по контролю за исполнением республиканского бюджета»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административных государственных должностей корпуса «Б» Счетного комитета, утвержденных указанным нормативным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«ОТДЕЛ КОНТРОЛЯ КАЧЕСТВА И ВНУТРЕННЕГО АУДИТА»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«ОТДЕЛ КОНТРОЛЯ КАЧЕСТВА И ОЦЕНКИ ДЕЯТЕЛЬНОСТИ ОРГАНОВ ГОСУДАРСТВЕННОГО АУДИТА И ФИНАНСОВОГО КОНТРОЛЯ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Заместитель заведующего отделом – 1 единица,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В-1 (4-1)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7"/>
        <w:gridCol w:w="10413"/>
      </w:tblGrid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
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 и/или мировая экономика и/или финансы и/или учет и аудит или государственное и местное управление); право (юриспруденция).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компетенций согласно Типовым квалификационным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Стратегии «Казахстан – 2050»: новый политический курс состоявшегося государства,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Положения о Счетном комитете, Регламента Счетного комитета, законодательства в сфере государственного аудита и финансового контроля, в том числе стандартов государственного аудита и финансового контроля, Правил проведения внешнего государственного аудита и финансового контроля, налогового, таможенного законодательства, законодательства в сфере государственных закупок и бухгалтерского учета и других законодательных актов Республики Казахстан, в том числе связанных с исполнением бюджета, использованием активов государства и квазигосударственного сектора;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Другие обязательные знания, необходимые для исполнения функциональных обязанностей по данной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Желательно наличие сертификатов и/или дипломов по аудиту, финансовой отчетности и бухгалтерскому учету.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работать на компьютере с программами Microsoft Word, Excel, Power Point, Internet, IBM Lotus Notes и т.д.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и контроль деятельности сектора контроля качества; осуществление контроля за соблюдением исполнительской и трудовой дисциплины в Отделе; проведение контроля качества материалов мероприятий аудита, в том числе предварительный анализ подготовленных соответствующих заключений до внесения их на рассмотрение заведующему Отделом; организация взаимодействия Отдела с Отделом государственного аудита управления финансами и Отделом государственного аудита развития экономики при проведении контроля качества; организация работы по подготовке материалов к заседаниям Счетного комитета и аппаратным совещаниям по итогам контроля качества, процедуры признания результатов государственного аудита, проведенных ревизионными комиссиями,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контроля; участие в разработке, согласовании проектов нормативных и правовых актов в пределах своей компетенции, общее руководство над их разработкой в секторе; внесение предложений заведующему отделом по совершенствованию регламентирующих документов, устранению выявленных нарушений и недостатков; осуществление иных функций в пределах своей компетенции.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Заместитель заведующего отделом – 1 единица,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В-1 (4-2)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7"/>
        <w:gridCol w:w="10433"/>
      </w:tblGrid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
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 и/или мировая экономика и/или финансы и/или учет и аудит или государственное и местное управление); право (юриспруденция).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компетенций согласно Типовым квалификационным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Стратегии «Казахстан – 2050»: новый политический курс состоявшегося государства,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Положения о Счетном комитете, Регламента Счетного комитета, законодательства в сфере государственного аудита и финансового контроля, в том числе стандартов государственного аудита и финансового контроля, Правил проведения внешнего государственного аудита и финансового контроля, налогового, таможенного законодательства, законодательства в сфере государственных закупок и бухгалтерского учета и других законодательных актов Республики Казахстан, в том числе связанных с исполнением бюджета, использованием активов государства и квазигосударственного сектора;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Другие обязательные знания, необходимые для исполнения функциональных обязанностей по данной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Желательно наличие сертификатов и/или дипломов по аудиту, финансовой отчетности и бухгалтерскому учету.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2.Умение работать на компьютере с программами Word, Excel, Power Point, Internet, IBM Lotus Notes и т.д.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и контроль деятельности сектора оценки деятельности органов государственного аудита и финансового контроля; обеспечение организации труда и соблюдения трудовой дисциплины работников сектора; организация и обеспечение своевременного и качественного проведения функционального анализа структурных подразделений Счетного комитета, оценки эффективности деятельности структурных подразделений Счетного комитета, формирования информации о результатах оценки эффективности деятельности членов Счетного комитета, оценки деятельности органов государственного аудита и финансового контроля; формирование ежегодного графика проведения функционального анализа структурных подразделений Счетного комитета; организация работы по анализу служебных записок о снятии с контроля, продлении срока исполнения данных в аудиторском заключении рекомендаций и предписаний Счетного комитета, принятых по итогам аудиторских мероприятий и экспертно-аналитической деятельности и подготовка соответствующих экспертных заключений; организация работы по мониторингу и контролю за сроками исполнения протокольных поручений, данных на аппаратных совещаниях, заседаниях Председателем или руководителем аппарата Счетного комитета, планов работ и мероприятий Счетного комитета, структурных подразделений, утвержденных Председателем или руководителем аппарата Счетного комитета, постановляющей части приказов Председателя Счетного комитета по вопросам основной деятельности и решений консультативно-совещательных органов Счетного комитета; принятие участия в разработке, согласовании проектов нормативных и правовых актов в пределах своей компетенции, общее руководство над их разработкой в секторе; внесение заведующему Отделом предложений по совершенствованию регламентирующих документов, устранению выявленных недостатков работы сектора; осуществление иных функций в пределах своей компетенции.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Сектор оценки деятельности органов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аудита и финансового контроля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Заведующий сектором - 1 единица, категория В-3 (4/1-3)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7"/>
        <w:gridCol w:w="10413"/>
      </w:tblGrid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
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 и/или мировая экономика и/или финансы и/или учет и аудит или государственное и местное управление); право (юриспруденция).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компетенций согласно Типовым квалификационным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Стратегии «Казахстан – 2050»: новый политический курс состоявшегося государства,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Положения о Счетном комитете, Регламента Счетного комитета, законодательства в сфере государственного аудита и финансового контроля, в том числе стандартов государственного аудита и финансового контроля, Правил проведения внешнего государственного аудита и финансового контроля, налогового, таможенного законодательства, законодательства в сфере государственных закупок и бухгалтерского учета и других законодательных актов Республики Казахстан, в том числе связанных с исполнением бюджета, использованием активов государства и квазигосударственного сектора;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Другие обязательные знания, необходимые для исполнения функциональных обязанностей по данной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Желательно наличие сертификатов и/или дипломов по аудиту, финансовой отчетности и бухгалтерскому учету.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работать на компьютере с программами Microsoft Word, Excel, Power Point, Internet, IBM Lotus Notes и т.д.</w:t>
            </w:r>
          </w:p>
        </w:tc>
      </w:tr>
      <w:tr>
        <w:trPr>
          <w:trHeight w:val="42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общего руководства работой сектора, планирование работы сектора; обеспечение организации труда и соблюдения трудовой дисциплины работниками сектора; организация проведения функционального анализа структурных подразделений Счетного комитета и участие в его осуществлении; организация и проведение оценки эффективности деятельности структурных подразделений Счетного комитета; формирование информации о результатах оценки эффективности деятельности членов Счетного комитета; проведение оценки деятельности органов государственного аудита и финансового контроля; свод итогового отчета функционального анализа; внесение предложений по совершенствованию регламентирующих документов; осуществление мониторинга и контроля за сроками исполнения протокольных поручений, данных на аппаратных совещаниях, заседаниях Председателем или руководителем аппарата Счетного комитета, планов работ и мероприятий Счетного комитета, структурных подразделений, утвержденных Председателем или руководителем аппарата Счетного комитета, постановляющей части приказов Председателя Счетного комитета по вопросам основной деятельности и решений консультативно-совещательных органов Счетного комитета, за соблюдением отделами требований регламентирующих документов; анализ служебных записок о снятии с контроля актов и поручений Председателя и Руководителя аппарата Счетного комитета, служебных записок о снятии с контроля, продлении срока исполнения данных в аудиторском заключении рекомендаций и предписаний Счетного комитета, принятых по итогам аудиторских мероприятий и экспертно-аналитической деятельности и подготовка соответствующих экспертных заключений; осуществление иных функций в пределах своей компетенции.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Главный консультант - 1 единица, категория В-3 (4/1-4)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7"/>
        <w:gridCol w:w="10413"/>
      </w:tblGrid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
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 и/или мировая экономика и/или финансы и/или учет и аудит или государственное и местное управление); право (юриспруденция).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компетенций согласно Типовым квалификационным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Стратегии «Казахстан – 2050»: новый политический курс состоявшегося государства,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Положения о Счетном комитете, Регламента Счетного комитета, законодательства в сфере государственного аудита и финансового контроля, в том числе стандартов государственного аудита и финансового контроля, Правил проведения внешнего государственного аудита и финансового контроля, налогового, таможенного законодательства, законодательства в сфере государственных закупок и бухгалтерского учета и других законодательных актов Республики Казахстан, в том числе связанных с исполнением бюджета, использованием активов государства и квазигосударственного сектора;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Другие обязательные знания, необходимые для исполнения функциональных обязанностей по данной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Желательно наличие сертификатов и/или дипломов по аудиту, финансовой отчетности и бухгалтерскому учету.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работать на компьютере с программами Microsoft Word, Excel, Power Point, Internet, IBM Lotus Notes и т.д.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функционального анализа структурных подразделений Счетного комитета; подготовка отчета по итогам функционального анализа; осуществление мониторинга и контроля за сроками исполнения протокольных поручений, данных на аппаратных совещаниях, заседаниях Председателем или руководителем аппарата Счетного комитета, планов работ и мероприятий Счетного комитета, структурных подразделений, утвержденных Председателем или руководителем аппарата Счетного комитета, постановляющей части приказов Председателя Счетного комитета по вопросам основной деятельности и решений консультативно-совещательных органов Счетного комитета, за соблюдением отделами требований регламентирующих документов; проведение оценки эффективности деятельности структурных подразделений Счетного комитета; формирование информации о результатах оценки эффективности деятельности членов Счетного комитета; проведение оценки деятельности органов государственного аудита и финансового контроля; анализ служебных записок о снятии с контроля актов и поручений Председателя и Руководителя аппарата Счетного комитета, служебных записок о снятии с контроля, продлении срока исполнения данных в аудиторском заключении рекомендаций и предписаний Счетного комитета, принятых по итогам аудиторских мероприятий и экспертно-аналитической деятельности и подготовка соответствующих экспертных заключений; осуществление иных функций в пределах своей компетенции.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Эксперт - 1 единица, категория В-5 (4/1-5)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7"/>
        <w:gridCol w:w="10413"/>
      </w:tblGrid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
</w:t>
            </w:r>
          </w:p>
        </w:tc>
      </w:tr>
      <w:tr>
        <w:trPr>
          <w:trHeight w:val="51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 и/или мировая экономика и/или финансы и/или учет и аудит); право (юриспруденция).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компетенций согласно Типовым квалификационным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Стратегии «Казахстан – 2050»: новый политический курс состоявшегося государства,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Положения о Счетном комитете, Регламента Счетного комитета, законодательства в сфере государственного аудита и финансового контроля, в том числе стандартов государственного аудита и финансового контроля, Правил проведения внешнего государственного аудита и финансового контроля, налогового, таможенного законодательства, законодательства в сфере государственных закупок и бухгалтерского учета и других законодательных актов Республики Казахстан, в том числе связанных с исполнением бюджета, использованием активов государства и квазигосударственного сектора;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Другие обязательные знания, необходимые для исполнения функциональных обязанностей по данной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Желательно наличие сертификатов и/или дипломов по аудиту, финансовой отчетности и бухгалтерскому учету.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работать на компьютере с программами Microsoft Word, Excel, Power Point, Internet, IBM Lotus Notes и т.д.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функционального анализа структурных подразделений Счетного комитета, осуществление мониторинга и контроля за сроками исполнения протокольных поручений, данных на аппаратных совещаниях, заседаниях Председателем или руководителем аппарата Счетного комитета, планов работ и мероприятий Счетного комитета, структурных подразделений, утвержденных Председателем или руководителем аппарата Счетного комитета, постановляющей части приказов Председателя Счетного комитета по вопросам основной деятельности и решений консультативно-совещательных органов Счетного комитета, за соблюдением отделами требований регламентирующих документов; анализ служебных записок о снятии с контроля актов и поручений Председателя и Руководителя аппарата; осуществление иных функций в пределах своей компетенции.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Сектор контроля качества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Заведующий сектором – 1 единица, категория В-3 (4/2-6)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7"/>
        <w:gridCol w:w="10233"/>
      </w:tblGrid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
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 и/или мировая экономика и/или финансы и/или учет и аудит или государственное и местное управление); право (юриспруденция).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компетенций согласно Типовым квалификационным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Стратегии «Казахстан – 2050»: новый политический курс состоявшегося государства,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Положения о Счетном комитете, Регламента Счетного комитета, законодательства в сфере государственного аудита и финансового контроля, в том числе стандартов государственного аудита и финансового контроля, Правил проведения внешнего государственного аудита и финансового контроля, налогового, таможенного законодательства, законодательства в сфере государственных закупок и бухгалтерского учета и других законодательных актов Республики Казахстан, в том числе связанных с исполнением бюджета, использованием активов государства и квазигосударственного сектора;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Другие обязательные знания, необходимые для исполнения функциональных обязанностей по данной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Желательно наличие сертификатов и/или дипломов по аудиту, финансовой отчетности и бухгалтерскому учету.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работать на компьютере с программами Microsoft Word, Excel, Power Point, Internet, IBM Lotus Notes и т.д.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общего руководства работой сектора, планирование работы сектора; обеспечение организации труда и соблюдения трудовой дисциплины работников сектора, обеспечение охватом контроля качества всех материалов аудита; анализ аудиторских отчетов и других документов, составляемых при осуществлении мероприятий по аудиту на соответствие установленным требованиям, в том числе стандартов государственного аудита и финансового контроля, полноты охвата запланированных вопросов, а также выполнение других требований законодательства и руководства; внесение предложений заведующему Отделом по устранению выявленных нарушений и недостатков; осуществление контроля качества государственного аудита, проведенного ревизионными комиссиями, на соответствие Стандартам государственного аудита и финансового контроля в соответствии с их целями; осуществление процедуры признания результатов государственного аудита, проведенных ревизионными комиссиями,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контроля; подготовка соответствующего заключения по итогам признания результатов на предмет соблюдения Стандартов государственного аудита и финансового контроля; осуществление иных функций в пределах своей компетенции.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Главный консультант– 1 единица, категория В-3 (4/2-7)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7"/>
        <w:gridCol w:w="10233"/>
      </w:tblGrid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
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 и/или мировая экономика и/или финансы и/или учет и аудит или государственное и местное управление); право (юриспруденция).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компетенций согласно Типовым квалификационным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Стратегии «Казахстан – 2050»: новый политический курс состоявшегося государства,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Положения о Счетном комитете, Регламента Счетного комитета, законодательства в сфере государственного аудита и финансового контроля, в том числе стандартов государственного аудита и финансового контроля, Правил проведения внешнего государственного аудита и финансового контроля, налогового, таможенного законодательства, законодательства в сфере государственных закупок и бухгалтерского учета и других законодательных актов Республики Казахстан, в том числе связанных с исполнением бюджета, использованием активов государства и квазигосударственного сектора;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Другие обязательные знания, необходимые для исполнения функциональных обязанностей по данной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Желательно наличие сертификатов и/или дипломов по аудиту, финансовой отчетности и бухгалтерскому учету.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работать на компьютере с программами Microsoft Word, Excel, Power Point, Internet, IBM Lotus Notes и т.д.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качества документов мероприятий по аудиту; подготовка соответствующих экспертных заключений по итогам аудита; внесение предложений заведующему сектором по устранению выявленных нарушений и недостатков; осуществление контроля качества государственного аудита, проведенного ревизионными комиссиями, на соответствие Стандартам государственного аудита и финансового контроля в соответствии с их целями; осуществление процедуры признания результатов государственного аудита, проведенных ревизионными комиссиями,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контроля; подготовка соответствующего заключения по итогам признания результатов на предмет соблюдения Стандартов государственного аудита и финансового контроля; осуществление иных функций в пределах своей компетенции.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Главный эксперт– 1 единица, категория В-4 (4/2-8)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7"/>
        <w:gridCol w:w="10733"/>
      </w:tblGrid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
</w:t>
            </w:r>
          </w:p>
        </w:tc>
      </w:tr>
      <w:tr>
        <w:trPr>
          <w:trHeight w:val="15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 и/или мировая экономика и/или финансы и/или учет и аудит или государственное и местное управление); право (юриспруденция).</w:t>
            </w:r>
          </w:p>
        </w:tc>
      </w:tr>
      <w:tr>
        <w:trPr>
          <w:trHeight w:val="15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компетенций согласно Типовым квалификационным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Стратегии «Казахстан – 2050»: новый политический курс состоявшегося государства,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Положения о Счетном комитете, Регламента Счетного комитета, законодательства в сфере государственного аудита и финансового контроля, в том числе стандартов государственного аудита и финансового контроля, Правил проведения внешнего государственного аудита и финансового контроля, налогового, таможенного законодательства, законодательства в сфере государственных закупок и бухгалтерского учета и других законодательных актов Республики Казахстан, в том числе связанных с исполнением бюджета, использованием активов государства и квазигосударственного сектора;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Другие обязательные знания, необходимые для исполнения функциональных обязанностей по данной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Желательно наличие сертификатов и/или дипломов по аудиту, финансовой отчетности и бухгалтерскому учету.</w:t>
            </w:r>
          </w:p>
        </w:tc>
      </w:tr>
      <w:tr>
        <w:trPr>
          <w:trHeight w:val="15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работать на компьютере с программами Microsoft Word, Excel, Power Point, Internet, IBM Lotus Notes и т.д.</w:t>
            </w:r>
          </w:p>
        </w:tc>
      </w:tr>
      <w:tr>
        <w:trPr>
          <w:trHeight w:val="15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качества документов мероприятий по аудиту; подготовка соответствующих экспертных заключений по итогам аудита; внесение предложений заведующему сектором по устранению выявленных нарушений и недостатков; осуществление контроля качества государственного аудита, проведенного ревизионными комиссиями, на соответствие Стандартам государственного аудита и финансового контроля в соответствии с их целями; осуществление процедуры признания результатов государственного аудита, проведенных ревизионными комиссиями,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контроля; подготовка соответствующего заключения по итогам признания результатов на предмет соблюдения Стандартов государственного аудита и финансового контроля; осуществление иных функций в пределах своей компетенции.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«СЕКТОР ФИНАНСОВ И МАТЕРИАЛЬНОГО ОБЕСПЕЧЕНИЯ»: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</w:t>
      </w:r>
      <w:r>
        <w:rPr>
          <w:rFonts w:ascii="Times New Roman"/>
          <w:b/>
          <w:i w:val="false"/>
          <w:color w:val="000000"/>
          <w:sz w:val="28"/>
        </w:rPr>
        <w:t>«Главный эксперт – 1 единица, категория В-4 (9-4)»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rPr>
          <w:rFonts w:ascii="Times New Roman"/>
          <w:b/>
          <w:i w:val="false"/>
          <w:color w:val="000000"/>
          <w:sz w:val="28"/>
        </w:rPr>
        <w:t>«Эксперт – 1 единица, категория В-5 (9-4)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10693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образование: социальные науки, экономика и бизнес (экономика и/или мировая экономика и/или государственное и местное управление и/или финансы и/или учет и/или аудит), право (юриспруденция). 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компетенций согласно Типовым квалификационным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Стратегии «Казахстан – 2050»: новый политический курс состоявшегося государства,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Положения о Счетном комитете, Регламента Счетного комитета, бюджетного, налогового, таможенного законодательства, законодательства в сфере государственного аудита и финансового контроля, государственных закупок и бухгалтерского учета и других законодательных актов Республики Казахстан, регулирующих отношения в финансовой сфере;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Другие обязательные знания, необходимые для исполнения функциональных обязанностей по данной должности.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Желательно наличие сертификатов и/или дипломов по аудиту или бухгалтерскому учету в соответствии с МСФООС.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работать на компьютере с программами Microsoft Word, Excel, Power Point, Internet, IBM Lotus Notes, 1С бухгалтерия, «Казначейство-Клиент», «Мониторинг бюджетного процесса» и т.д.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бюджетной заявки Счетного комитета, составление расчетов к бюджетной заявке по заработной плате, составление штатного расписания Счетного Комитета в пределах утвержденной штатной расстановки, учет кассовых операций Счетного комитета; подготовка аналитических материалов по сфере своей деятельности, ведение бухгалтерского учета на основе установленных Правил ведения бухгалтерского учета в соответствии с МСФООС и другими нормативно-правовыми документами, исполнение обязанностей кассира, вести учет кассовых операций в соответствии с утвержденными Правилами ведения кассовых операций, ведение аналитического учета по движению средств и остаткам по счетам, ведение учета основных средств и нематериальных активов, проведение инвентаризации, ведение систематического учета поступления, перемещения и расходования запасов, обеспечивая Правильное документальное оформление и своевременное отражение в регистрах учета, осуществление расчетов по заработной плате, пенсионным взносам, налогам и платежам в бюджет, составление налоговой и статистической отчетности. Осуществление работы по обеспечению информацией программ электронной обработки учетных данных Счетного комитета (Мониторинг бюджетного процесса, План финансирования, Информационная система государственного планирования, 1С Бухгалтерия, «Казначейство-Клиент» Единая система сдачи отчетности, Подсистема «Сбор и консолидация финансовой и бюджетной отчетности» ИАИС «Е-Минфин»).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нормативного постановления на официальное опубликование в информационно-правовой системе «Әділет»,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нормативного постановления возложить на руководителя аппарата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после дня его первого официального опубликования.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Счетного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бюджета                   И. Акпомбаев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