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e9e4" w14:textId="a3ae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Комитете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14 июня 2016 года № 306.</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Комитете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Комитету государственных доходов Министерства финансов Республики Казахстан (Ергожин Д.Е.) в установленном законодательстве порядке обеспечить:</w:t>
      </w:r>
      <w:r>
        <w:br/>
      </w:r>
      <w:r>
        <w:rPr>
          <w:rFonts w:ascii="Times New Roman"/>
          <w:b w:val="false"/>
          <w:i w:val="false"/>
          <w:color w:val="000000"/>
          <w:sz w:val="28"/>
        </w:rPr>
        <w:t xml:space="preserve">
      </w:t>
      </w:r>
      <w:r>
        <w:rPr>
          <w:rFonts w:ascii="Times New Roman"/>
          <w:b w:val="false"/>
          <w:i w:val="false"/>
          <w:color w:val="000000"/>
          <w:sz w:val="28"/>
        </w:rPr>
        <w:t>1) официальное опубликование настоящего приказа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2)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Настоящий приказ вводится в действие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Министр</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Б.Султанов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306</w:t>
            </w:r>
          </w:p>
        </w:tc>
      </w:tr>
    </w:tbl>
    <w:bookmarkStart w:name="z9" w:id="0"/>
    <w:p>
      <w:pPr>
        <w:spacing w:after="0"/>
        <w:ind w:left="0"/>
        <w:jc w:val="left"/>
      </w:pPr>
      <w:r>
        <w:rPr>
          <w:rFonts w:ascii="Times New Roman"/>
          <w:b/>
          <w:i w:val="false"/>
          <w:color w:val="000000"/>
        </w:rPr>
        <w:t xml:space="preserve"> Положение о Комитете государственных доходов Министерства финансов Республики Казахстан</w:t>
      </w:r>
    </w:p>
    <w:bookmarkEnd w:id="0"/>
    <w:p>
      <w:pPr>
        <w:spacing w:after="0"/>
        <w:ind w:left="0"/>
        <w:jc w:val="left"/>
      </w:pPr>
      <w:r>
        <w:rPr>
          <w:rFonts w:ascii="Times New Roman"/>
          <w:b w:val="false"/>
          <w:i w:val="false"/>
          <w:color w:val="ff0000"/>
          <w:sz w:val="28"/>
        </w:rPr>
        <w:t xml:space="preserve">      Сноска. Положение - в редакции приказа Заместителя Премьер-Министра - Министра финансов РК от 12.07.2022 </w:t>
      </w:r>
      <w:r>
        <w:rPr>
          <w:rFonts w:ascii="Times New Roman"/>
          <w:b w:val="false"/>
          <w:i w:val="false"/>
          <w:color w:val="000000"/>
          <w:sz w:val="28"/>
        </w:rPr>
        <w:t>№ 697</w:t>
      </w:r>
      <w:r>
        <w:rPr>
          <w:rFonts w:ascii="Times New Roman"/>
          <w:b w:val="false"/>
          <w:i w:val="false"/>
          <w:color w:val="ff0000"/>
          <w:sz w:val="28"/>
        </w:rPr>
        <w:t>.</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Комитет государственных доходов Министерства финансов Республики Казахстан (далее – Комитет) осуществляет в пределах компетенции центрального исполнительного органа регулятивные, реализационные и контрольные функции в сферах:</w:t>
      </w:r>
      <w:r>
        <w:br/>
      </w:r>
      <w:r>
        <w:rPr>
          <w:rFonts w:ascii="Times New Roman"/>
          <w:b w:val="false"/>
          <w:i w:val="false"/>
          <w:color w:val="000000"/>
          <w:sz w:val="28"/>
        </w:rPr>
        <w:t xml:space="preserve">
      </w:t>
      </w:r>
      <w:r>
        <w:rPr>
          <w:rFonts w:ascii="Times New Roman"/>
          <w:b w:val="false"/>
          <w:i w:val="false"/>
          <w:color w:val="000000"/>
          <w:sz w:val="28"/>
        </w:rPr>
        <w:t>1) налогового и таможенного администрирования;</w:t>
      </w:r>
      <w:r>
        <w:br/>
      </w:r>
      <w:r>
        <w:rPr>
          <w:rFonts w:ascii="Times New Roman"/>
          <w:b w:val="false"/>
          <w:i w:val="false"/>
          <w:color w:val="000000"/>
          <w:sz w:val="28"/>
        </w:rPr>
        <w:t xml:space="preserve">
      </w:t>
      </w:r>
      <w:r>
        <w:rPr>
          <w:rFonts w:ascii="Times New Roman"/>
          <w:b w:val="false"/>
          <w:i w:val="false"/>
          <w:color w:val="000000"/>
          <w:sz w:val="28"/>
        </w:rPr>
        <w:t>2) государственного регулирования производства и оборота этилового спирта, алкогольной продукции и табачных изделий;</w:t>
      </w:r>
      <w:r>
        <w:br/>
      </w:r>
      <w:r>
        <w:rPr>
          <w:rFonts w:ascii="Times New Roman"/>
          <w:b w:val="false"/>
          <w:i w:val="false"/>
          <w:color w:val="000000"/>
          <w:sz w:val="28"/>
        </w:rPr>
        <w:t xml:space="preserve">
      </w:t>
      </w:r>
      <w:r>
        <w:rPr>
          <w:rFonts w:ascii="Times New Roman"/>
          <w:b w:val="false"/>
          <w:i w:val="false"/>
          <w:color w:val="000000"/>
          <w:sz w:val="28"/>
        </w:rPr>
        <w:t>3) оборота нефтепродуктов и биотоплива;</w:t>
      </w:r>
      <w:r>
        <w:br/>
      </w:r>
      <w:r>
        <w:rPr>
          <w:rFonts w:ascii="Times New Roman"/>
          <w:b w:val="false"/>
          <w:i w:val="false"/>
          <w:color w:val="000000"/>
          <w:sz w:val="28"/>
        </w:rPr>
        <w:t xml:space="preserve">
      </w:t>
      </w:r>
      <w:r>
        <w:rPr>
          <w:rFonts w:ascii="Times New Roman"/>
          <w:b w:val="false"/>
          <w:i w:val="false"/>
          <w:color w:val="000000"/>
          <w:sz w:val="28"/>
        </w:rPr>
        <w:t>4) государственного регулирования в сфере таможенного дела, реализации налоговой политики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 а также государственного управления по восстановлению платежеспособности и банкротству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в других сферах, отнесенных к компетенции Комитета действующим законодательством.</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Заместителя Премьер-Министра - Министра финансов РК от 29.11.2022 </w:t>
      </w:r>
      <w:r>
        <w:rPr>
          <w:rFonts w:ascii="Times New Roman"/>
          <w:b w:val="false"/>
          <w:i w:val="false"/>
          <w:color w:val="000000"/>
          <w:sz w:val="28"/>
        </w:rPr>
        <w:t>№ 1210</w:t>
      </w:r>
      <w:r>
        <w:rPr>
          <w:rFonts w:ascii="Times New Roman"/>
          <w:b w:val="false"/>
          <w:i w:val="false"/>
          <w:color w:val="ff0000"/>
          <w:sz w:val="28"/>
        </w:rPr>
        <w:t xml:space="preserve">; от 03.03.2023 </w:t>
      </w:r>
      <w:r>
        <w:rPr>
          <w:rFonts w:ascii="Times New Roman"/>
          <w:b w:val="false"/>
          <w:i w:val="false"/>
          <w:color w:val="000000"/>
          <w:sz w:val="28"/>
        </w:rPr>
        <w:t>№ 240</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w:t>
      </w:r>
      <w:r>
        <w:rPr>
          <w:rFonts w:ascii="Times New Roman"/>
          <w:b w:val="false"/>
          <w:i w:val="false"/>
          <w:color w:val="000000"/>
          <w:sz w:val="28"/>
        </w:rPr>
        <w:t>3. Комитет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w:t>
      </w:r>
      <w:r>
        <w:rPr>
          <w:rFonts w:ascii="Times New Roman"/>
          <w:b w:val="false"/>
          <w:i w:val="false"/>
          <w:color w:val="000000"/>
          <w:sz w:val="28"/>
        </w:rPr>
        <w:t>4. Комитет вступает в гражданско-правовые отношения от собственного имени.</w:t>
      </w:r>
      <w:r>
        <w:br/>
      </w:r>
      <w:r>
        <w:rPr>
          <w:rFonts w:ascii="Times New Roman"/>
          <w:b w:val="false"/>
          <w:i w:val="false"/>
          <w:color w:val="000000"/>
          <w:sz w:val="28"/>
        </w:rPr>
        <w:t xml:space="preserve">
      </w:t>
      </w:r>
      <w:r>
        <w:rPr>
          <w:rFonts w:ascii="Times New Roman"/>
          <w:b w:val="false"/>
          <w:i w:val="false"/>
          <w:color w:val="000000"/>
          <w:sz w:val="28"/>
        </w:rPr>
        <w:t>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Комитет по вопросам своей компетенции в установленном законодательством порядке принимает решения, оформляемые приказами руководителя Комитета и другими актами, предусмотренными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 Структура и лимит штатной численности Комитета утверждаются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 Местонахождение Комитета: почтовый индекс 010000, Республика Казахстан, город Астана, проспект Женіс, 11.</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29.11.2022 </w:t>
      </w:r>
      <w:r>
        <w:rPr>
          <w:rFonts w:ascii="Times New Roman"/>
          <w:b w:val="false"/>
          <w:i w:val="false"/>
          <w:color w:val="000000"/>
          <w:sz w:val="28"/>
        </w:rPr>
        <w:t>№ 1210</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9. Полное наименование Комитета: республиканское государственное учреждение "Комитет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 Настоящее Положение является учредительным документом Комитета.</w:t>
      </w:r>
      <w:r>
        <w:br/>
      </w:r>
      <w:r>
        <w:rPr>
          <w:rFonts w:ascii="Times New Roman"/>
          <w:b w:val="false"/>
          <w:i w:val="false"/>
          <w:color w:val="000000"/>
          <w:sz w:val="28"/>
        </w:rPr>
        <w:t xml:space="preserve">
      </w:t>
      </w:r>
      <w:r>
        <w:rPr>
          <w:rFonts w:ascii="Times New Roman"/>
          <w:b w:val="false"/>
          <w:i w:val="false"/>
          <w:color w:val="000000"/>
          <w:sz w:val="28"/>
        </w:rPr>
        <w:t>11. Финансирование деятельности Комитета осуществляется из республиканского бюджета.</w:t>
      </w:r>
      <w:r>
        <w:br/>
      </w:r>
      <w:r>
        <w:rPr>
          <w:rFonts w:ascii="Times New Roman"/>
          <w:b w:val="false"/>
          <w:i w:val="false"/>
          <w:color w:val="000000"/>
          <w:sz w:val="28"/>
        </w:rPr>
        <w:t xml:space="preserve">
      </w:t>
      </w:r>
      <w:r>
        <w:rPr>
          <w:rFonts w:ascii="Times New Roman"/>
          <w:b w:val="false"/>
          <w:i w:val="false"/>
          <w:color w:val="000000"/>
          <w:sz w:val="28"/>
        </w:rPr>
        <w:t>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r>
        <w:br/>
      </w:r>
      <w:r>
        <w:rPr>
          <w:rFonts w:ascii="Times New Roman"/>
          <w:b w:val="false"/>
          <w:i w:val="false"/>
          <w:color w:val="000000"/>
          <w:sz w:val="28"/>
        </w:rPr>
        <w:t xml:space="preserve">
      </w:t>
      </w:r>
      <w:r>
        <w:rPr>
          <w:rFonts w:ascii="Times New Roman"/>
          <w:b w:val="false"/>
          <w:i w:val="false"/>
          <w:color w:val="000000"/>
          <w:sz w:val="28"/>
        </w:rPr>
        <w:t>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Глава 2. Задачи, права и обязанности Комитета</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Задачи:</w:t>
      </w:r>
      <w:r>
        <w:br/>
      </w:r>
      <w:r>
        <w:rPr>
          <w:rFonts w:ascii="Times New Roman"/>
          <w:b w:val="false"/>
          <w:i w:val="false"/>
          <w:color w:val="000000"/>
          <w:sz w:val="28"/>
        </w:rPr>
        <w:t xml:space="preserve">
      </w:t>
      </w:r>
      <w:r>
        <w:rPr>
          <w:rFonts w:ascii="Times New Roman"/>
          <w:b w:val="false"/>
          <w:i w:val="false"/>
          <w:color w:val="000000"/>
          <w:sz w:val="28"/>
        </w:rPr>
        <w:t>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w:t>
      </w:r>
      <w:r>
        <w:br/>
      </w:r>
      <w:r>
        <w:rPr>
          <w:rFonts w:ascii="Times New Roman"/>
          <w:b w:val="false"/>
          <w:i w:val="false"/>
          <w:color w:val="000000"/>
          <w:sz w:val="28"/>
        </w:rPr>
        <w:t xml:space="preserve">
      </w:t>
      </w:r>
      <w:r>
        <w:rPr>
          <w:rFonts w:ascii="Times New Roman"/>
          <w:b w:val="false"/>
          <w:i w:val="false"/>
          <w:color w:val="000000"/>
          <w:sz w:val="28"/>
        </w:rPr>
        <w:t>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r>
        <w:br/>
      </w:r>
      <w:r>
        <w:rPr>
          <w:rFonts w:ascii="Times New Roman"/>
          <w:b w:val="false"/>
          <w:i w:val="false"/>
          <w:color w:val="000000"/>
          <w:sz w:val="28"/>
        </w:rPr>
        <w:t xml:space="preserve">
      </w:t>
      </w:r>
      <w:r>
        <w:rPr>
          <w:rFonts w:ascii="Times New Roman"/>
          <w:b w:val="false"/>
          <w:i w:val="false"/>
          <w:color w:val="000000"/>
          <w:sz w:val="28"/>
        </w:rPr>
        <w:t>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участие в реализации налоговой политики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обеспечение в пределах своей компетенции защиты суверенитета и экономической безопасности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формирование, обеспечение развития информационно-коммуникационной инфраструктуры и доступности электронных услуг для налогоплательщиков;</w:t>
      </w:r>
      <w:r>
        <w:br/>
      </w:r>
      <w:r>
        <w:rPr>
          <w:rFonts w:ascii="Times New Roman"/>
          <w:b w:val="false"/>
          <w:i w:val="false"/>
          <w:color w:val="000000"/>
          <w:sz w:val="28"/>
        </w:rPr>
        <w:t xml:space="preserve">
      </w:t>
      </w:r>
      <w:r>
        <w:rPr>
          <w:rFonts w:ascii="Times New Roman"/>
          <w:b w:val="false"/>
          <w:i w:val="false"/>
          <w:color w:val="000000"/>
          <w:sz w:val="28"/>
        </w:rPr>
        <w:t>7) защита национальной безопасности Республики Казахстан, жизни и здоровья человека, животного и растительного мира, окружающей среды;</w:t>
      </w:r>
      <w:r>
        <w:br/>
      </w:r>
      <w:r>
        <w:rPr>
          <w:rFonts w:ascii="Times New Roman"/>
          <w:b w:val="false"/>
          <w:i w:val="false"/>
          <w:color w:val="000000"/>
          <w:sz w:val="28"/>
        </w:rPr>
        <w:t xml:space="preserve">
      </w:t>
      </w:r>
      <w:r>
        <w:rPr>
          <w:rFonts w:ascii="Times New Roman"/>
          <w:b w:val="false"/>
          <w:i w:val="false"/>
          <w:color w:val="000000"/>
          <w:sz w:val="28"/>
        </w:rPr>
        <w:t>8) создание условий для ускорения и упрощения перемещения товаров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9)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r>
        <w:br/>
      </w:r>
      <w:r>
        <w:rPr>
          <w:rFonts w:ascii="Times New Roman"/>
          <w:b w:val="false"/>
          <w:i w:val="false"/>
          <w:color w:val="000000"/>
          <w:sz w:val="28"/>
        </w:rPr>
        <w:t xml:space="preserve">
      </w:t>
      </w:r>
      <w:r>
        <w:rPr>
          <w:rFonts w:ascii="Times New Roman"/>
          <w:b w:val="false"/>
          <w:i w:val="false"/>
          <w:color w:val="000000"/>
          <w:sz w:val="28"/>
        </w:rPr>
        <w:t>10)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 а также государственного управления по восстановлению платежеспособности и банкротству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 международное сотрудничество по вопросам, входящим в компетенцию Комитета;</w:t>
      </w:r>
      <w:r>
        <w:br/>
      </w:r>
      <w:r>
        <w:rPr>
          <w:rFonts w:ascii="Times New Roman"/>
          <w:b w:val="false"/>
          <w:i w:val="false"/>
          <w:color w:val="000000"/>
          <w:sz w:val="28"/>
        </w:rPr>
        <w:t xml:space="preserve">
      </w:t>
      </w:r>
      <w:r>
        <w:rPr>
          <w:rFonts w:ascii="Times New Roman"/>
          <w:b w:val="false"/>
          <w:i w:val="false"/>
          <w:color w:val="000000"/>
          <w:sz w:val="28"/>
        </w:rPr>
        <w:t xml:space="preserve">12) координация реализации механизма прослеживаемости в соответствии с Соглашением о механизме прослеживаемости товаров, ввезенных на таможенную территорию Евразийского экономического союза,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механизме прослеживаемости товаров, ввезенных на таможенную территорию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12-1) осуществление валютного контроля в соответствии с Законом Республики Казахстан "О валютном регулировании и валютном контроле" в пределах компетенции;</w:t>
      </w:r>
      <w:r>
        <w:br/>
      </w:r>
      <w:r>
        <w:rPr>
          <w:rFonts w:ascii="Times New Roman"/>
          <w:b w:val="false"/>
          <w:i w:val="false"/>
          <w:color w:val="000000"/>
          <w:sz w:val="28"/>
        </w:rPr>
        <w:t xml:space="preserve">
      </w:t>
      </w:r>
      <w:r>
        <w:rPr>
          <w:rFonts w:ascii="Times New Roman"/>
          <w:b w:val="false"/>
          <w:i w:val="false"/>
          <w:color w:val="000000"/>
          <w:sz w:val="28"/>
        </w:rPr>
        <w:t>13) выполнение иных задач,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приказами Заместителя Премьер-Министра - Министра финансов РК от 03.03.2023 </w:t>
      </w:r>
      <w:r>
        <w:rPr>
          <w:rFonts w:ascii="Times New Roman"/>
          <w:b w:val="false"/>
          <w:i w:val="false"/>
          <w:color w:val="000000"/>
          <w:sz w:val="28"/>
        </w:rPr>
        <w:t>№ 240</w:t>
      </w:r>
      <w:r>
        <w:rPr>
          <w:rFonts w:ascii="Times New Roman"/>
          <w:b w:val="false"/>
          <w:i w:val="false"/>
          <w:color w:val="ff0000"/>
          <w:sz w:val="28"/>
        </w:rPr>
        <w:t xml:space="preserve">; от 15.05.2025 </w:t>
      </w:r>
      <w:r>
        <w:rPr>
          <w:rFonts w:ascii="Times New Roman"/>
          <w:b w:val="false"/>
          <w:i w:val="false"/>
          <w:color w:val="000000"/>
          <w:sz w:val="28"/>
        </w:rPr>
        <w:t>№ 232</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14. Права и обязанности Комитета:</w:t>
      </w:r>
      <w:r>
        <w:br/>
      </w:r>
      <w:r>
        <w:rPr>
          <w:rFonts w:ascii="Times New Roman"/>
          <w:b w:val="false"/>
          <w:i w:val="false"/>
          <w:color w:val="000000"/>
          <w:sz w:val="28"/>
        </w:rPr>
        <w:t xml:space="preserve">
      </w:t>
      </w:r>
      <w:r>
        <w:rPr>
          <w:rFonts w:ascii="Times New Roman"/>
          <w:b w:val="false"/>
          <w:i w:val="false"/>
          <w:color w:val="000000"/>
          <w:sz w:val="28"/>
        </w:rPr>
        <w:t>1) права:</w:t>
      </w:r>
      <w:r>
        <w:br/>
      </w:r>
      <w:r>
        <w:rPr>
          <w:rFonts w:ascii="Times New Roman"/>
          <w:b w:val="false"/>
          <w:i w:val="false"/>
          <w:color w:val="000000"/>
          <w:sz w:val="28"/>
        </w:rPr>
        <w:t xml:space="preserve">
      </w:t>
      </w:r>
      <w:r>
        <w:rPr>
          <w:rFonts w:ascii="Times New Roman"/>
          <w:b w:val="false"/>
          <w:i w:val="false"/>
          <w:color w:val="000000"/>
          <w:sz w:val="28"/>
        </w:rPr>
        <w:t>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r>
        <w:br/>
      </w:r>
      <w:r>
        <w:rPr>
          <w:rFonts w:ascii="Times New Roman"/>
          <w:b w:val="false"/>
          <w:i w:val="false"/>
          <w:color w:val="000000"/>
          <w:sz w:val="28"/>
        </w:rPr>
        <w:t xml:space="preserve">
      </w:t>
      </w:r>
      <w:r>
        <w:rPr>
          <w:rFonts w:ascii="Times New Roman"/>
          <w:b w:val="false"/>
          <w:i w:val="false"/>
          <w:color w:val="000000"/>
          <w:sz w:val="28"/>
        </w:rPr>
        <w:t>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требовать от налогоплательщика (налогового агента):</w:t>
      </w:r>
      <w:r>
        <w:br/>
      </w:r>
      <w:r>
        <w:rPr>
          <w:rFonts w:ascii="Times New Roman"/>
          <w:b w:val="false"/>
          <w:i w:val="false"/>
          <w:color w:val="000000"/>
          <w:sz w:val="28"/>
        </w:rPr>
        <w:t xml:space="preserve">
      </w:t>
      </w:r>
      <w:r>
        <w:rPr>
          <w:rFonts w:ascii="Times New Roman"/>
          <w:b w:val="false"/>
          <w:i w:val="false"/>
          <w:color w:val="000000"/>
          <w:sz w:val="28"/>
        </w:rPr>
        <w:t>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w:t>
      </w:r>
      <w:r>
        <w:br/>
      </w:r>
      <w:r>
        <w:rPr>
          <w:rFonts w:ascii="Times New Roman"/>
          <w:b w:val="false"/>
          <w:i w:val="false"/>
          <w:color w:val="000000"/>
          <w:sz w:val="28"/>
        </w:rPr>
        <w:t xml:space="preserve">
      </w:t>
      </w:r>
      <w:r>
        <w:rPr>
          <w:rFonts w:ascii="Times New Roman"/>
          <w:b w:val="false"/>
          <w:i w:val="false"/>
          <w:color w:val="000000"/>
          <w:sz w:val="28"/>
        </w:rPr>
        <w:t>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r>
        <w:br/>
      </w:r>
      <w:r>
        <w:rPr>
          <w:rFonts w:ascii="Times New Roman"/>
          <w:b w:val="false"/>
          <w:i w:val="false"/>
          <w:color w:val="000000"/>
          <w:sz w:val="28"/>
        </w:rPr>
        <w:t xml:space="preserve">
      </w:t>
      </w:r>
      <w:r>
        <w:rPr>
          <w:rFonts w:ascii="Times New Roman"/>
          <w:b w:val="false"/>
          <w:i w:val="false"/>
          <w:color w:val="000000"/>
          <w:sz w:val="28"/>
        </w:rPr>
        <w:t>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r>
        <w:br/>
      </w:r>
      <w:r>
        <w:rPr>
          <w:rFonts w:ascii="Times New Roman"/>
          <w:b w:val="false"/>
          <w:i w:val="false"/>
          <w:color w:val="000000"/>
          <w:sz w:val="28"/>
        </w:rPr>
        <w:t xml:space="preserve">
      </w:t>
      </w:r>
      <w:r>
        <w:rPr>
          <w:rFonts w:ascii="Times New Roman"/>
          <w:b w:val="false"/>
          <w:i w:val="false"/>
          <w:color w:val="000000"/>
          <w:sz w:val="28"/>
        </w:rPr>
        <w:t>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r>
        <w:br/>
      </w:r>
      <w:r>
        <w:rPr>
          <w:rFonts w:ascii="Times New Roman"/>
          <w:b w:val="false"/>
          <w:i w:val="false"/>
          <w:color w:val="000000"/>
          <w:sz w:val="28"/>
        </w:rPr>
        <w:t xml:space="preserve">
      </w:t>
      </w:r>
      <w:r>
        <w:rPr>
          <w:rFonts w:ascii="Times New Roman"/>
          <w:b w:val="false"/>
          <w:i w:val="false"/>
          <w:color w:val="000000"/>
          <w:sz w:val="28"/>
        </w:rPr>
        <w:t>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разрабатывать, создавать, приобретать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осуществлять научно-исследовательскую, учебную, издательскую деятельность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разработка правил осуществления задержания (приостановления) наличных денежных средств и (или) денежных инструментов, перемещаемых через таможенную границу ЕАЭС, при получении информации, предоставляемой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w:t>
      </w:r>
      <w:r>
        <w:br/>
      </w:r>
      <w:r>
        <w:rPr>
          <w:rFonts w:ascii="Times New Roman"/>
          <w:b w:val="false"/>
          <w:i w:val="false"/>
          <w:color w:val="000000"/>
          <w:sz w:val="28"/>
        </w:rPr>
        <w:t xml:space="preserve">
      </w:t>
      </w:r>
      <w:r>
        <w:rPr>
          <w:rFonts w:ascii="Times New Roman"/>
          <w:b w:val="false"/>
          <w:i w:val="false"/>
          <w:color w:val="000000"/>
          <w:sz w:val="28"/>
        </w:rPr>
        <w:t>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осуществлять отбор проб и образцов товаров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изымать у проверяемого лица документы либо их копии с составлением акта изъятия при проведении выездных таможенных проверок;</w:t>
      </w:r>
      <w:r>
        <w:br/>
      </w:r>
      <w:r>
        <w:rPr>
          <w:rFonts w:ascii="Times New Roman"/>
          <w:b w:val="false"/>
          <w:i w:val="false"/>
          <w:color w:val="000000"/>
          <w:sz w:val="28"/>
        </w:rPr>
        <w:t xml:space="preserve">
      </w:t>
      </w:r>
      <w:r>
        <w:rPr>
          <w:rFonts w:ascii="Times New Roman"/>
          <w:b w:val="false"/>
          <w:i w:val="false"/>
          <w:color w:val="000000"/>
          <w:sz w:val="28"/>
        </w:rPr>
        <w:t>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r>
        <w:br/>
      </w:r>
      <w:r>
        <w:rPr>
          <w:rFonts w:ascii="Times New Roman"/>
          <w:b w:val="false"/>
          <w:i w:val="false"/>
          <w:color w:val="000000"/>
          <w:sz w:val="28"/>
        </w:rPr>
        <w:t xml:space="preserve">
      </w:t>
      </w:r>
      <w:r>
        <w:rPr>
          <w:rFonts w:ascii="Times New Roman"/>
          <w:b w:val="false"/>
          <w:i w:val="false"/>
          <w:color w:val="000000"/>
          <w:sz w:val="28"/>
        </w:rPr>
        <w:t>опечатывать помещения, в которых находятся товары, в случаях, предусмотренных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направлять официальных представителей органов государственных доходов по вопросам таможенного дела в иностранные государства в соответствии с международными договорами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приобретать товары для выполнения функций, возложенных на органы государственных доходов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давать разъяснения и комментарии по применению действующего законодательства по вопросам, входящим в компетенцию Комитета;</w:t>
      </w:r>
      <w:r>
        <w:br/>
      </w:r>
      <w:r>
        <w:rPr>
          <w:rFonts w:ascii="Times New Roman"/>
          <w:b w:val="false"/>
          <w:i w:val="false"/>
          <w:color w:val="000000"/>
          <w:sz w:val="28"/>
        </w:rPr>
        <w:t xml:space="preserve">
      </w:t>
      </w:r>
      <w:r>
        <w:rPr>
          <w:rFonts w:ascii="Times New Roman"/>
          <w:b w:val="false"/>
          <w:i w:val="false"/>
          <w:color w:val="000000"/>
          <w:sz w:val="28"/>
        </w:rPr>
        <w:t>направлять уведомления об устранении нарушений по результатам профилактического контроля без посещения субъекта контроля;</w:t>
      </w:r>
      <w:r>
        <w:br/>
      </w:r>
      <w:r>
        <w:rPr>
          <w:rFonts w:ascii="Times New Roman"/>
          <w:b w:val="false"/>
          <w:i w:val="false"/>
          <w:color w:val="000000"/>
          <w:sz w:val="28"/>
        </w:rPr>
        <w:t xml:space="preserve">
      </w:t>
      </w:r>
      <w:r>
        <w:rPr>
          <w:rFonts w:ascii="Times New Roman"/>
          <w:b w:val="false"/>
          <w:i w:val="false"/>
          <w:color w:val="000000"/>
          <w:sz w:val="28"/>
        </w:rPr>
        <w:t>ликвидировать банкрота без возбуждения процедуры банкротства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r>
        <w:br/>
      </w:r>
      <w:r>
        <w:rPr>
          <w:rFonts w:ascii="Times New Roman"/>
          <w:b w:val="false"/>
          <w:i w:val="false"/>
          <w:color w:val="000000"/>
          <w:sz w:val="28"/>
        </w:rPr>
        <w:t xml:space="preserve">
      </w:t>
      </w:r>
      <w:r>
        <w:rPr>
          <w:rFonts w:ascii="Times New Roman"/>
          <w:b w:val="false"/>
          <w:i w:val="false"/>
          <w:color w:val="000000"/>
          <w:sz w:val="28"/>
        </w:rPr>
        <w:t>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r>
        <w:br/>
      </w:r>
      <w:r>
        <w:rPr>
          <w:rFonts w:ascii="Times New Roman"/>
          <w:b w:val="false"/>
          <w:i w:val="false"/>
          <w:color w:val="000000"/>
          <w:sz w:val="28"/>
        </w:rPr>
        <w:t xml:space="preserve">
      </w:t>
      </w:r>
      <w:r>
        <w:rPr>
          <w:rFonts w:ascii="Times New Roman"/>
          <w:b w:val="false"/>
          <w:i w:val="false"/>
          <w:color w:val="000000"/>
          <w:sz w:val="28"/>
        </w:rPr>
        <w:t>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r>
        <w:br/>
      </w:r>
      <w:r>
        <w:rPr>
          <w:rFonts w:ascii="Times New Roman"/>
          <w:b w:val="false"/>
          <w:i w:val="false"/>
          <w:color w:val="000000"/>
          <w:sz w:val="28"/>
        </w:rPr>
        <w:t xml:space="preserve">
      </w:t>
      </w:r>
      <w:r>
        <w:rPr>
          <w:rFonts w:ascii="Times New Roman"/>
          <w:b w:val="false"/>
          <w:i w:val="false"/>
          <w:color w:val="000000"/>
          <w:sz w:val="28"/>
        </w:rPr>
        <w:t>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r>
        <w:br/>
      </w:r>
      <w:r>
        <w:rPr>
          <w:rFonts w:ascii="Times New Roman"/>
          <w:b w:val="false"/>
          <w:i w:val="false"/>
          <w:color w:val="000000"/>
          <w:sz w:val="28"/>
        </w:rPr>
        <w:t xml:space="preserve">
      </w:t>
      </w:r>
      <w:r>
        <w:rPr>
          <w:rFonts w:ascii="Times New Roman"/>
          <w:b w:val="false"/>
          <w:i w:val="false"/>
          <w:color w:val="000000"/>
          <w:sz w:val="28"/>
        </w:rPr>
        <w:t>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r>
        <w:br/>
      </w:r>
      <w:r>
        <w:rPr>
          <w:rFonts w:ascii="Times New Roman"/>
          <w:b w:val="false"/>
          <w:i w:val="false"/>
          <w:color w:val="000000"/>
          <w:sz w:val="28"/>
        </w:rPr>
        <w:t xml:space="preserve">
      </w:t>
      </w:r>
      <w:r>
        <w:rPr>
          <w:rFonts w:ascii="Times New Roman"/>
          <w:b w:val="false"/>
          <w:i w:val="false"/>
          <w:color w:val="000000"/>
          <w:sz w:val="28"/>
        </w:rPr>
        <w:t>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r>
        <w:br/>
      </w:r>
      <w:r>
        <w:rPr>
          <w:rFonts w:ascii="Times New Roman"/>
          <w:b w:val="false"/>
          <w:i w:val="false"/>
          <w:color w:val="000000"/>
          <w:sz w:val="28"/>
        </w:rPr>
        <w:t xml:space="preserve">
      </w:t>
      </w:r>
      <w:r>
        <w:rPr>
          <w:rFonts w:ascii="Times New Roman"/>
          <w:b w:val="false"/>
          <w:i w:val="false"/>
          <w:color w:val="000000"/>
          <w:sz w:val="28"/>
        </w:rPr>
        <w:t>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утверждать правовые акты по вопросам, входящим в компетенцию Комитета, за исключением нормативных правовых актов, затрагивающих права и свободы человека и гражданина;</w:t>
      </w:r>
      <w:r>
        <w:br/>
      </w:r>
      <w:r>
        <w:rPr>
          <w:rFonts w:ascii="Times New Roman"/>
          <w:b w:val="false"/>
          <w:i w:val="false"/>
          <w:color w:val="000000"/>
          <w:sz w:val="28"/>
        </w:rPr>
        <w:t xml:space="preserve">
      </w:t>
      </w:r>
      <w:r>
        <w:rPr>
          <w:rFonts w:ascii="Times New Roman"/>
          <w:b w:val="false"/>
          <w:i w:val="false"/>
          <w:color w:val="000000"/>
          <w:sz w:val="28"/>
        </w:rPr>
        <w:t xml:space="preserve">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принимать участие в разработке и реализации программ борьбы с преступностью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осуществлять подготовку, переподготовку и повышение квалификации работников Комитета;</w:t>
      </w:r>
      <w:r>
        <w:br/>
      </w:r>
      <w:r>
        <w:rPr>
          <w:rFonts w:ascii="Times New Roman"/>
          <w:b w:val="false"/>
          <w:i w:val="false"/>
          <w:color w:val="000000"/>
          <w:sz w:val="28"/>
        </w:rPr>
        <w:t xml:space="preserve">
      </w:t>
      </w:r>
      <w:r>
        <w:rPr>
          <w:rFonts w:ascii="Times New Roman"/>
          <w:b w:val="false"/>
          <w:i w:val="false"/>
          <w:color w:val="000000"/>
          <w:sz w:val="28"/>
        </w:rPr>
        <w:t>вносить предложения по заключению и присоединению к международным договорам в сфере налогообложения и таможенного дела;</w:t>
      </w:r>
      <w:r>
        <w:br/>
      </w:r>
      <w:r>
        <w:rPr>
          <w:rFonts w:ascii="Times New Roman"/>
          <w:b w:val="false"/>
          <w:i w:val="false"/>
          <w:color w:val="000000"/>
          <w:sz w:val="28"/>
        </w:rPr>
        <w:t xml:space="preserve">
      </w:t>
      </w:r>
      <w:r>
        <w:rPr>
          <w:rFonts w:ascii="Times New Roman"/>
          <w:b w:val="false"/>
          <w:i w:val="false"/>
          <w:color w:val="000000"/>
          <w:sz w:val="28"/>
        </w:rPr>
        <w:t>контролировать работу территориальных органов Комитета, подведомственных учреждений;</w:t>
      </w:r>
      <w:r>
        <w:br/>
      </w:r>
      <w:r>
        <w:rPr>
          <w:rFonts w:ascii="Times New Roman"/>
          <w:b w:val="false"/>
          <w:i w:val="false"/>
          <w:color w:val="000000"/>
          <w:sz w:val="28"/>
        </w:rPr>
        <w:t xml:space="preserve">
      </w:t>
      </w:r>
      <w:r>
        <w:rPr>
          <w:rFonts w:ascii="Times New Roman"/>
          <w:b w:val="false"/>
          <w:i w:val="false"/>
          <w:color w:val="000000"/>
          <w:sz w:val="28"/>
        </w:rPr>
        <w:t>обращаться в суд, предъявлять иски в целях защиты прав и интересов Комитета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определять порядок представления отчетности по валютным операциям, запрашивать документы и (или) информацию, которые связаны с проведением валютных операций, предъявлять требования об устранении выявленных нарушений, причин и условий, способствовавших их совершению, и принимать другие меры, предусмотренные законодательством Республики Казахстан, которые являются обязательными для исполнения всеми резидентами и нерезидентами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запрашивать и получать от физических и юридических лиц, осуществляющих перемещение товаров через Государственную границу Республики Казахстан с государствами – членами Евразийского экономического союза, документы и сведения, касающиеся перемещаемых товаров, установленные законодательством Республики Казахстан;</w:t>
      </w:r>
      <w:r>
        <w:br/>
      </w:r>
      <w:r>
        <w:rPr>
          <w:rFonts w:ascii="Times New Roman"/>
          <w:b w:val="false"/>
          <w:i w:val="false"/>
          <w:color w:val="000000"/>
          <w:sz w:val="28"/>
        </w:rPr>
        <w:t>
      удостоверять посредством электронной цифровой подписи информационной системы органа государственных доходов решения, принимаемые в соответствии с Налоговым кодексом Республики Казахстан;</w:t>
      </w:r>
      <w:r>
        <w:br/>
      </w:r>
      <w:r>
        <w:rPr>
          <w:rFonts w:ascii="Times New Roman"/>
          <w:b w:val="false"/>
          <w:i w:val="false"/>
          <w:color w:val="000000"/>
          <w:sz w:val="28"/>
        </w:rPr>
        <w:t>
      применять средство биометрической идентификации в информационных системах органов государственных доходов при налоговом администрировании;</w:t>
      </w:r>
      <w:r>
        <w:br/>
      </w:r>
      <w:r>
        <w:rPr>
          <w:rFonts w:ascii="Times New Roman"/>
          <w:b w:val="false"/>
          <w:i w:val="false"/>
          <w:color w:val="000000"/>
          <w:sz w:val="28"/>
        </w:rPr>
        <w:t>
      проводить мероприятия, направленные на повышение налоговой культуры и усиление налоговой дисциплины;</w:t>
      </w:r>
      <w:r>
        <w:br/>
      </w:r>
      <w:r>
        <w:rPr>
          <w:rFonts w:ascii="Times New Roman"/>
          <w:b w:val="false"/>
          <w:i w:val="false"/>
          <w:color w:val="000000"/>
          <w:sz w:val="28"/>
        </w:rPr>
        <w:t>
      организовывать мероприятия по созданию условий для исполнения налогоплательщиком (налоговым агентом) налогового обязательства;</w:t>
      </w:r>
      <w:r>
        <w:br/>
      </w:r>
      <w:r>
        <w:rPr>
          <w:rFonts w:ascii="Times New Roman"/>
          <w:b w:val="false"/>
          <w:i w:val="false"/>
          <w:color w:val="000000"/>
          <w:sz w:val="28"/>
        </w:rPr>
        <w:t>
      организовывать мероприятия по обеспечению своевременного исполнения налогоплательщиком (налоговым агентом) налогового обязательства;</w:t>
      </w:r>
      <w:r>
        <w:br/>
      </w:r>
      <w:r>
        <w:rPr>
          <w:rFonts w:ascii="Times New Roman"/>
          <w:b w:val="false"/>
          <w:i w:val="false"/>
          <w:color w:val="000000"/>
          <w:sz w:val="28"/>
        </w:rPr>
        <w:t xml:space="preserve">
      </w:t>
      </w:r>
      <w:r>
        <w:rPr>
          <w:rFonts w:ascii="Times New Roman"/>
          <w:b w:val="false"/>
          <w:i w:val="false"/>
          <w:color w:val="000000"/>
          <w:sz w:val="28"/>
        </w:rPr>
        <w:t>осуществлять иные права, предусмотренные действующими законодательными актами;</w:t>
      </w:r>
      <w:r>
        <w:br/>
      </w:r>
      <w:r>
        <w:rPr>
          <w:rFonts w:ascii="Times New Roman"/>
          <w:b w:val="false"/>
          <w:i w:val="false"/>
          <w:color w:val="000000"/>
          <w:sz w:val="28"/>
        </w:rPr>
        <w:t xml:space="preserve">
      </w:t>
      </w:r>
      <w:r>
        <w:rPr>
          <w:rFonts w:ascii="Times New Roman"/>
          <w:b w:val="false"/>
          <w:i w:val="false"/>
          <w:color w:val="000000"/>
          <w:sz w:val="28"/>
        </w:rPr>
        <w:t>2) обязанности:</w:t>
      </w:r>
      <w:r>
        <w:br/>
      </w:r>
      <w:r>
        <w:rPr>
          <w:rFonts w:ascii="Times New Roman"/>
          <w:b w:val="false"/>
          <w:i w:val="false"/>
          <w:color w:val="000000"/>
          <w:sz w:val="28"/>
        </w:rPr>
        <w:t xml:space="preserve">
      </w:t>
      </w:r>
      <w:r>
        <w:rPr>
          <w:rFonts w:ascii="Times New Roman"/>
          <w:b w:val="false"/>
          <w:i w:val="false"/>
          <w:color w:val="000000"/>
          <w:sz w:val="28"/>
        </w:rPr>
        <w:t>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 пределах своей компетенции осуществлять разъяснение и давать комментарии по возникновению, исполнению и прекращению налогового обязательства;</w:t>
      </w:r>
      <w:r>
        <w:br/>
      </w:r>
      <w:r>
        <w:rPr>
          <w:rFonts w:ascii="Times New Roman"/>
          <w:b w:val="false"/>
          <w:i w:val="false"/>
          <w:color w:val="000000"/>
          <w:sz w:val="28"/>
        </w:rPr>
        <w:t xml:space="preserve">
      </w:t>
      </w:r>
      <w:r>
        <w:rPr>
          <w:rFonts w:ascii="Times New Roman"/>
          <w:b w:val="false"/>
          <w:i w:val="false"/>
          <w:color w:val="000000"/>
          <w:sz w:val="28"/>
        </w:rPr>
        <w:t>обеспечивать в течение срока исковой давности сохранность сведений, подтверждающих факт уплаты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r>
        <w:br/>
      </w:r>
      <w:r>
        <w:rPr>
          <w:rFonts w:ascii="Times New Roman"/>
          <w:b w:val="false"/>
          <w:i w:val="false"/>
          <w:color w:val="000000"/>
          <w:sz w:val="28"/>
        </w:rPr>
        <w:t xml:space="preserve">
      </w:t>
      </w:r>
      <w:r>
        <w:rPr>
          <w:rFonts w:ascii="Times New Roman"/>
          <w:b w:val="false"/>
          <w:i w:val="false"/>
          <w:color w:val="000000"/>
          <w:sz w:val="28"/>
        </w:rPr>
        <w:t>имеющих налоговую задолженность;</w:t>
      </w:r>
      <w:r>
        <w:br/>
      </w:r>
      <w:r>
        <w:rPr>
          <w:rFonts w:ascii="Times New Roman"/>
          <w:b w:val="false"/>
          <w:i w:val="false"/>
          <w:color w:val="000000"/>
          <w:sz w:val="28"/>
        </w:rPr>
        <w:t xml:space="preserve">
      </w:t>
      </w:r>
      <w:r>
        <w:rPr>
          <w:rFonts w:ascii="Times New Roman"/>
          <w:b w:val="false"/>
          <w:i w:val="false"/>
          <w:color w:val="000000"/>
          <w:sz w:val="28"/>
        </w:rPr>
        <w:t>признанных бездействующими в соответствии с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регистрация которых признана недействительной на основании вступившего в законную силу судебного акта;</w:t>
      </w:r>
      <w:r>
        <w:br/>
      </w:r>
      <w:r>
        <w:rPr>
          <w:rFonts w:ascii="Times New Roman"/>
          <w:b w:val="false"/>
          <w:i w:val="false"/>
          <w:color w:val="000000"/>
          <w:sz w:val="28"/>
        </w:rPr>
        <w:t xml:space="preserve">
      </w:t>
      </w:r>
      <w:r>
        <w:rPr>
          <w:rFonts w:ascii="Times New Roman"/>
          <w:b w:val="false"/>
          <w:i w:val="false"/>
          <w:color w:val="000000"/>
          <w:sz w:val="28"/>
        </w:rPr>
        <w:t>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r>
        <w:br/>
      </w:r>
      <w:r>
        <w:rPr>
          <w:rFonts w:ascii="Times New Roman"/>
          <w:b w:val="false"/>
          <w:i w:val="false"/>
          <w:color w:val="000000"/>
          <w:sz w:val="28"/>
        </w:rPr>
        <w:t xml:space="preserve">
      </w:t>
      </w:r>
      <w:r>
        <w:rPr>
          <w:rFonts w:ascii="Times New Roman"/>
          <w:b w:val="false"/>
          <w:i w:val="false"/>
          <w:color w:val="000000"/>
          <w:sz w:val="28"/>
        </w:rPr>
        <w:t xml:space="preserve">ежегодно по запросу Национальной палаты предпринимателей Республики Казахстан представлять сведения о наименовании и идентификационном номере субъектов предпринимательства, совокупный годовой доход которых соответствует критериям,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r>
        <w:br/>
      </w:r>
      <w:r>
        <w:rPr>
          <w:rFonts w:ascii="Times New Roman"/>
          <w:b w:val="false"/>
          <w:i w:val="false"/>
          <w:color w:val="000000"/>
          <w:sz w:val="28"/>
        </w:rPr>
        <w:t xml:space="preserve">
      </w:t>
      </w:r>
      <w:r>
        <w:rPr>
          <w:rFonts w:ascii="Times New Roman"/>
          <w:b w:val="false"/>
          <w:i w:val="false"/>
          <w:color w:val="000000"/>
          <w:sz w:val="28"/>
        </w:rPr>
        <w:t>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r>
        <w:br/>
      </w:r>
      <w:r>
        <w:rPr>
          <w:rFonts w:ascii="Times New Roman"/>
          <w:b w:val="false"/>
          <w:i w:val="false"/>
          <w:color w:val="000000"/>
          <w:sz w:val="28"/>
        </w:rPr>
        <w:t xml:space="preserve">
      </w:t>
      </w:r>
      <w:r>
        <w:rPr>
          <w:rFonts w:ascii="Times New Roman"/>
          <w:b w:val="false"/>
          <w:i w:val="false"/>
          <w:color w:val="000000"/>
          <w:sz w:val="28"/>
        </w:rPr>
        <w:t>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 xml:space="preserve">по налоговому заявлению налогоплательщика (налогового агента) представлять в порядке и сроки, которые установлены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справку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xml:space="preserve">
      </w:t>
      </w:r>
      <w:r>
        <w:rPr>
          <w:rFonts w:ascii="Times New Roman"/>
          <w:b w:val="false"/>
          <w:i w:val="false"/>
          <w:color w:val="000000"/>
          <w:sz w:val="28"/>
        </w:rPr>
        <w:t>проводить проверку субъектов по вопросам государственного регулирования производства и оборота отдельных видов подакцизных товаров;</w:t>
      </w:r>
      <w:r>
        <w:br/>
      </w:r>
      <w:r>
        <w:rPr>
          <w:rFonts w:ascii="Times New Roman"/>
          <w:b w:val="false"/>
          <w:i w:val="false"/>
          <w:color w:val="000000"/>
          <w:sz w:val="28"/>
        </w:rPr>
        <w:t xml:space="preserve">
      </w:t>
      </w:r>
      <w:r>
        <w:rPr>
          <w:rFonts w:ascii="Times New Roman"/>
          <w:b w:val="false"/>
          <w:i w:val="false"/>
          <w:color w:val="000000"/>
          <w:sz w:val="28"/>
        </w:rPr>
        <w:t>осуществлять контроль за деятельностью акцизных постов в организациях, осуществляющих производство и импорт подакцизных товаров;</w:t>
      </w:r>
      <w:r>
        <w:br/>
      </w:r>
      <w:r>
        <w:rPr>
          <w:rFonts w:ascii="Times New Roman"/>
          <w:b w:val="false"/>
          <w:i w:val="false"/>
          <w:color w:val="000000"/>
          <w:sz w:val="28"/>
        </w:rPr>
        <w:t xml:space="preserve">
      </w:t>
      </w:r>
      <w:r>
        <w:rPr>
          <w:rFonts w:ascii="Times New Roman"/>
          <w:b w:val="false"/>
          <w:i w:val="false"/>
          <w:color w:val="000000"/>
          <w:sz w:val="28"/>
        </w:rPr>
        <w:t>соблюдать налоговую тайну и иную охраняемую законодательством Республики Казахстан тайну;</w:t>
      </w:r>
      <w:r>
        <w:br/>
      </w:r>
      <w:r>
        <w:rPr>
          <w:rFonts w:ascii="Times New Roman"/>
          <w:b w:val="false"/>
          <w:i w:val="false"/>
          <w:color w:val="000000"/>
          <w:sz w:val="28"/>
        </w:rPr>
        <w:t xml:space="preserve">
      </w:t>
      </w:r>
      <w:r>
        <w:rPr>
          <w:rFonts w:ascii="Times New Roman"/>
          <w:b w:val="false"/>
          <w:i w:val="false"/>
          <w:color w:val="000000"/>
          <w:sz w:val="28"/>
        </w:rPr>
        <w:t>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r>
        <w:br/>
      </w:r>
      <w:r>
        <w:rPr>
          <w:rFonts w:ascii="Times New Roman"/>
          <w:b w:val="false"/>
          <w:i w:val="false"/>
          <w:color w:val="000000"/>
          <w:sz w:val="28"/>
        </w:rPr>
        <w:t xml:space="preserve">
      </w:t>
      </w:r>
      <w:r>
        <w:rPr>
          <w:rFonts w:ascii="Times New Roman"/>
          <w:b w:val="false"/>
          <w:i w:val="false"/>
          <w:color w:val="000000"/>
          <w:sz w:val="28"/>
        </w:rPr>
        <w:t>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содействовать развитию внешней торговли путем создания условий, способствующих ускорению товарооборота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осуществлять таможенный контроль в отношении товаров и транспортных средств, перемещаемых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оказывать в пределах своих полномочий декларантам и лицам, осуществляющим деятельность в сфере таможенного дела, содействие в реализации их прав;</w:t>
      </w:r>
      <w:r>
        <w:br/>
      </w:r>
      <w:r>
        <w:rPr>
          <w:rFonts w:ascii="Times New Roman"/>
          <w:b w:val="false"/>
          <w:i w:val="false"/>
          <w:color w:val="000000"/>
          <w:sz w:val="28"/>
        </w:rPr>
        <w:t xml:space="preserve">
      </w:t>
      </w:r>
      <w:r>
        <w:rPr>
          <w:rFonts w:ascii="Times New Roman"/>
          <w:b w:val="false"/>
          <w:i w:val="false"/>
          <w:color w:val="000000"/>
          <w:sz w:val="28"/>
        </w:rPr>
        <w:t>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r>
        <w:br/>
      </w:r>
      <w:r>
        <w:rPr>
          <w:rFonts w:ascii="Times New Roman"/>
          <w:b w:val="false"/>
          <w:i w:val="false"/>
          <w:color w:val="000000"/>
          <w:sz w:val="28"/>
        </w:rPr>
        <w:t xml:space="preserve">
      </w:t>
      </w:r>
      <w:r>
        <w:rPr>
          <w:rFonts w:ascii="Times New Roman"/>
          <w:b w:val="false"/>
          <w:i w:val="false"/>
          <w:color w:val="000000"/>
          <w:sz w:val="28"/>
        </w:rPr>
        <w:t xml:space="preserve">принимать решения в пределах своей компетенции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 осуществлять ведение таможенной статистики внешней торговли и специальной таможенной статистики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обеспечивать в соответствии с законодательством Республики Казахстан защиту от противоправных действий в отношении деятельности таможенных органов, должностных лиц таможенных органов и членов их семей;</w:t>
      </w:r>
      <w:r>
        <w:br/>
      </w:r>
      <w:r>
        <w:rPr>
          <w:rFonts w:ascii="Times New Roman"/>
          <w:b w:val="false"/>
          <w:i w:val="false"/>
          <w:color w:val="000000"/>
          <w:sz w:val="28"/>
        </w:rPr>
        <w:t xml:space="preserve">
      </w:t>
      </w:r>
      <w:r>
        <w:rPr>
          <w:rFonts w:ascii="Times New Roman"/>
          <w:b w:val="false"/>
          <w:i w:val="false"/>
          <w:color w:val="000000"/>
          <w:sz w:val="28"/>
        </w:rPr>
        <w:t>осуществлять сбор и анализ информации о совершении административных правонарушений в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r>
        <w:br/>
      </w:r>
      <w:r>
        <w:rPr>
          <w:rFonts w:ascii="Times New Roman"/>
          <w:b w:val="false"/>
          <w:i w:val="false"/>
          <w:color w:val="000000"/>
          <w:sz w:val="28"/>
        </w:rPr>
        <w:t xml:space="preserve">
      </w:t>
      </w:r>
      <w:r>
        <w:rPr>
          <w:rFonts w:ascii="Times New Roman"/>
          <w:b w:val="false"/>
          <w:i w:val="false"/>
          <w:color w:val="000000"/>
          <w:sz w:val="28"/>
        </w:rPr>
        <w:t>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осуществлять безвозмездно информирование и консультирование в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r>
        <w:br/>
      </w:r>
      <w:r>
        <w:rPr>
          <w:rFonts w:ascii="Times New Roman"/>
          <w:b w:val="false"/>
          <w:i w:val="false"/>
          <w:color w:val="000000"/>
          <w:sz w:val="28"/>
        </w:rPr>
        <w:t xml:space="preserve">
      </w:t>
      </w:r>
      <w:r>
        <w:rPr>
          <w:rFonts w:ascii="Times New Roman"/>
          <w:b w:val="false"/>
          <w:i w:val="false"/>
          <w:color w:val="000000"/>
          <w:sz w:val="28"/>
        </w:rPr>
        <w:t>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 их ассоциациями (союзами), Национальной палатой предпринимателей Республики Казахстан, а также некоммерческими организациями;</w:t>
      </w:r>
      <w:r>
        <w:br/>
      </w:r>
      <w:r>
        <w:rPr>
          <w:rFonts w:ascii="Times New Roman"/>
          <w:b w:val="false"/>
          <w:i w:val="false"/>
          <w:color w:val="000000"/>
          <w:sz w:val="28"/>
        </w:rPr>
        <w:t xml:space="preserve">
      </w:t>
      </w:r>
      <w:r>
        <w:rPr>
          <w:rFonts w:ascii="Times New Roman"/>
          <w:b w:val="false"/>
          <w:i w:val="false"/>
          <w:color w:val="000000"/>
          <w:sz w:val="28"/>
        </w:rPr>
        <w:t>представлять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взыскивать суммы таможенных платежей и налогов, не уплаченные в установленные сроки в бюджет, а также пеней, процентов;</w:t>
      </w:r>
      <w:r>
        <w:br/>
      </w:r>
      <w:r>
        <w:rPr>
          <w:rFonts w:ascii="Times New Roman"/>
          <w:b w:val="false"/>
          <w:i w:val="false"/>
          <w:color w:val="000000"/>
          <w:sz w:val="28"/>
        </w:rPr>
        <w:t xml:space="preserve">
      </w:t>
      </w:r>
      <w:r>
        <w:rPr>
          <w:rFonts w:ascii="Times New Roman"/>
          <w:b w:val="false"/>
          <w:i w:val="false"/>
          <w:color w:val="000000"/>
          <w:sz w:val="28"/>
        </w:rPr>
        <w:t>осуществлять таможенное администрирование в соответствии с таможенным законодательством ЕАЭС и (или)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r>
        <w:br/>
      </w:r>
      <w:r>
        <w:rPr>
          <w:rFonts w:ascii="Times New Roman"/>
          <w:b w:val="false"/>
          <w:i w:val="false"/>
          <w:color w:val="000000"/>
          <w:sz w:val="28"/>
        </w:rPr>
        <w:t xml:space="preserve">
      </w:t>
      </w:r>
      <w:r>
        <w:rPr>
          <w:rFonts w:ascii="Times New Roman"/>
          <w:b w:val="false"/>
          <w:i w:val="false"/>
          <w:color w:val="000000"/>
          <w:sz w:val="28"/>
        </w:rPr>
        <w:t>соблюдать права налогоплательщика (налогового агента) и декларантов и лиц, осуществляющих деятельность в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защищать интересы государства;</w:t>
      </w:r>
      <w:r>
        <w:br/>
      </w:r>
      <w:r>
        <w:rPr>
          <w:rFonts w:ascii="Times New Roman"/>
          <w:b w:val="false"/>
          <w:i w:val="false"/>
          <w:color w:val="000000"/>
          <w:sz w:val="28"/>
        </w:rPr>
        <w:t xml:space="preserve">
      </w:t>
      </w:r>
      <w:r>
        <w:rPr>
          <w:rFonts w:ascii="Times New Roman"/>
          <w:b w:val="false"/>
          <w:i w:val="false"/>
          <w:color w:val="000000"/>
          <w:sz w:val="28"/>
        </w:rPr>
        <w:t>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оказывать государственные услуги в соответствии с подзаконными нормативными правовыми актами, определяющими порядок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назначать временным управляющим лицо, которое выбрано кредитором по налогам и таможенным платежам, государственным органом или юридическим лицом с участием государства;</w:t>
      </w:r>
      <w:r>
        <w:br/>
      </w:r>
      <w:r>
        <w:rPr>
          <w:rFonts w:ascii="Times New Roman"/>
          <w:b w:val="false"/>
          <w:i w:val="false"/>
          <w:color w:val="000000"/>
          <w:sz w:val="28"/>
        </w:rPr>
        <w:t>
      сохранять в соответствии с законодательством Республики Казахстан коммерческую, банковскую и иную охраняемую законом тайну, ставшую им известной при осуществлении их полномочий, в том числе при обмене информацией в электронной форме в соответствии с валютным законодательством Республики Казахстан, за исключением ее представления в соответствии с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осуществлять иные обязанности,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Заместителя Премьер-Министра - Министра финансов РК от 16.10.2023 </w:t>
      </w:r>
      <w:r>
        <w:rPr>
          <w:rFonts w:ascii="Times New Roman"/>
          <w:b w:val="false"/>
          <w:i w:val="false"/>
          <w:color w:val="000000"/>
          <w:sz w:val="28"/>
        </w:rPr>
        <w:t>№ 1099</w:t>
      </w:r>
      <w:r>
        <w:rPr>
          <w:rFonts w:ascii="Times New Roman"/>
          <w:b w:val="false"/>
          <w:i w:val="false"/>
          <w:color w:val="ff0000"/>
          <w:sz w:val="28"/>
        </w:rPr>
        <w:t xml:space="preserve">; от 15.05.2025 </w:t>
      </w:r>
      <w:r>
        <w:rPr>
          <w:rFonts w:ascii="Times New Roman"/>
          <w:b w:val="false"/>
          <w:i w:val="false"/>
          <w:color w:val="000000"/>
          <w:sz w:val="28"/>
        </w:rPr>
        <w:t>№ 232</w:t>
      </w:r>
      <w:r>
        <w:rPr>
          <w:rFonts w:ascii="Times New Roman"/>
          <w:b w:val="false"/>
          <w:i w:val="false"/>
          <w:color w:val="ff0000"/>
          <w:sz w:val="28"/>
        </w:rPr>
        <w:t xml:space="preserve">; от 26.01.2026 </w:t>
      </w:r>
      <w:r>
        <w:rPr>
          <w:rFonts w:ascii="Times New Roman"/>
          <w:b w:val="false"/>
          <w:i w:val="false"/>
          <w:color w:val="000000"/>
          <w:sz w:val="28"/>
        </w:rPr>
        <w:t>№ 45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15.Функции:</w:t>
      </w:r>
      <w:r>
        <w:br/>
      </w:r>
      <w:r>
        <w:rPr>
          <w:rFonts w:ascii="Times New Roman"/>
          <w:b w:val="false"/>
          <w:i w:val="false"/>
          <w:color w:val="000000"/>
          <w:sz w:val="28"/>
        </w:rPr>
        <w:t xml:space="preserve">
      </w:t>
      </w:r>
      <w:r>
        <w:rPr>
          <w:rFonts w:ascii="Times New Roman"/>
          <w:b w:val="false"/>
          <w:i w:val="false"/>
          <w:color w:val="000000"/>
          <w:sz w:val="28"/>
        </w:rPr>
        <w:t>1) разработка формы решения о признании уведомления об устранении нарушений, выявленных органами государственных доходов по результатам камерального контроля, не исполненным и сроков его вынесения;</w:t>
      </w:r>
      <w:r>
        <w:br/>
      </w:r>
      <w:r>
        <w:rPr>
          <w:rFonts w:ascii="Times New Roman"/>
          <w:b w:val="false"/>
          <w:i w:val="false"/>
          <w:color w:val="000000"/>
          <w:sz w:val="28"/>
        </w:rPr>
        <w:t xml:space="preserve">
      </w:t>
      </w:r>
      <w:r>
        <w:rPr>
          <w:rFonts w:ascii="Times New Roman"/>
          <w:b w:val="false"/>
          <w:i w:val="false"/>
          <w:color w:val="000000"/>
          <w:sz w:val="28"/>
        </w:rPr>
        <w:t>1-1) разработка формы уведомления о расхождениях, выявленных по результатам камерального контроля;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финансов РК от 26.01.2026 </w:t>
      </w:r>
      <w:r>
        <w:rPr>
          <w:rFonts w:ascii="Times New Roman"/>
          <w:b w:val="false"/>
          <w:i w:val="false"/>
          <w:color w:val="000000"/>
          <w:sz w:val="28"/>
        </w:rPr>
        <w:t>№ 45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 разработка порядка представления сведений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предоставленных услугах третьим лицам;</w:t>
      </w:r>
      <w:r>
        <w:br/>
      </w:r>
      <w:r>
        <w:rPr>
          <w:rFonts w:ascii="Times New Roman"/>
          <w:b w:val="false"/>
          <w:i w:val="false"/>
          <w:color w:val="000000"/>
          <w:sz w:val="28"/>
        </w:rPr>
        <w:t xml:space="preserve">
      </w:t>
      </w:r>
      <w:r>
        <w:rPr>
          <w:rFonts w:ascii="Times New Roman"/>
          <w:b w:val="false"/>
          <w:i w:val="false"/>
          <w:color w:val="000000"/>
          <w:sz w:val="28"/>
        </w:rPr>
        <w:t>3) разработка по согласованию с Национальным Банком Республики Казахстан категорий и списка налогоплательщиков - физических лиц, состоящих на регистрационном учете в качестве индивидуальных предпринимателей, или лиц, занимающихся частной практикой, юридических лиц,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xml:space="preserve">
      </w:t>
      </w:r>
      <w:r>
        <w:rPr>
          <w:rFonts w:ascii="Times New Roman"/>
          <w:b w:val="false"/>
          <w:i w:val="false"/>
          <w:color w:val="000000"/>
          <w:sz w:val="28"/>
        </w:rPr>
        <w:t>4) разработка категорий налогоплательщиков на которых будет распространяться пилотный проект, прав и обязанностей налогоплательщиков, налоговых и иных уполномоченных государственных органов, а также организаций, территорий (участков) и (или) регионов осуществления реализации (внедрения) пилотных проектов, правил и сроков реализации (внедрения) пилотных проектов;</w:t>
      </w:r>
      <w:r>
        <w:br/>
      </w:r>
      <w:r>
        <w:rPr>
          <w:rFonts w:ascii="Times New Roman"/>
          <w:b w:val="false"/>
          <w:i w:val="false"/>
          <w:color w:val="000000"/>
          <w:sz w:val="28"/>
        </w:rPr>
        <w:t xml:space="preserve">
      </w:t>
      </w:r>
      <w:r>
        <w:rPr>
          <w:rFonts w:ascii="Times New Roman"/>
          <w:b w:val="false"/>
          <w:i w:val="false"/>
          <w:color w:val="000000"/>
          <w:sz w:val="28"/>
        </w:rPr>
        <w:t>5) разработка по согласованию с уполномоченным органом в сфере информатизации порядка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r>
        <w:br/>
      </w:r>
      <w:r>
        <w:rPr>
          <w:rFonts w:ascii="Times New Roman"/>
          <w:b w:val="false"/>
          <w:i w:val="false"/>
          <w:color w:val="000000"/>
          <w:sz w:val="28"/>
        </w:rPr>
        <w:t xml:space="preserve">
      </w:t>
      </w:r>
      <w:r>
        <w:rPr>
          <w:rFonts w:ascii="Times New Roman"/>
          <w:b w:val="false"/>
          <w:i w:val="false"/>
          <w:color w:val="000000"/>
          <w:sz w:val="28"/>
        </w:rPr>
        <w:t>6) разработка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r>
        <w:br/>
      </w:r>
      <w:r>
        <w:rPr>
          <w:rFonts w:ascii="Times New Roman"/>
          <w:b w:val="false"/>
          <w:i w:val="false"/>
          <w:color w:val="000000"/>
          <w:sz w:val="28"/>
        </w:rPr>
        <w:t xml:space="preserve">
      </w:t>
      </w:r>
      <w:r>
        <w:rPr>
          <w:rFonts w:ascii="Times New Roman"/>
          <w:b w:val="false"/>
          <w:i w:val="false"/>
          <w:color w:val="000000"/>
          <w:sz w:val="28"/>
        </w:rPr>
        <w:t>7) размещение на интернет-ресурсе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r>
        <w:br/>
      </w:r>
      <w:r>
        <w:rPr>
          <w:rFonts w:ascii="Times New Roman"/>
          <w:b w:val="false"/>
          <w:i w:val="false"/>
          <w:color w:val="000000"/>
          <w:sz w:val="28"/>
        </w:rPr>
        <w:t xml:space="preserve">
      </w:t>
      </w:r>
      <w:r>
        <w:rPr>
          <w:rFonts w:ascii="Times New Roman"/>
          <w:b w:val="false"/>
          <w:i w:val="false"/>
          <w:color w:val="000000"/>
          <w:sz w:val="28"/>
        </w:rPr>
        <w:t>8) разработка правил составления сведений об отсутствии (наличии) задолженности, учет по которой ведется в органе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9) разработка правил организации и ведения налогового учета индивидуальными предпринимателями, применяющими специальные налоговые режимы на основе упрощенной декларации, на которых в соответствии с Законом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w:t>
      </w:r>
      <w:r>
        <w:br/>
      </w:r>
      <w:r>
        <w:rPr>
          <w:rFonts w:ascii="Times New Roman"/>
          <w:b w:val="false"/>
          <w:i w:val="false"/>
          <w:color w:val="000000"/>
          <w:sz w:val="28"/>
        </w:rPr>
        <w:t xml:space="preserve">
      </w:t>
      </w:r>
      <w:r>
        <w:rPr>
          <w:rFonts w:ascii="Times New Roman"/>
          <w:b w:val="false"/>
          <w:i w:val="false"/>
          <w:color w:val="000000"/>
          <w:sz w:val="28"/>
        </w:rPr>
        <w:t>10) разработка совместно с Национальным Банком Республики Казахстан правил взаимодействия Комитета государственных доходов Министерства и Национального Банка Республики Казахстан для осуществления валютного контроля;</w:t>
      </w:r>
      <w:r>
        <w:br/>
      </w:r>
      <w:r>
        <w:rPr>
          <w:rFonts w:ascii="Times New Roman"/>
          <w:b w:val="false"/>
          <w:i w:val="false"/>
          <w:color w:val="000000"/>
          <w:sz w:val="28"/>
        </w:rPr>
        <w:t xml:space="preserve">
      </w:t>
      </w:r>
      <w:r>
        <w:rPr>
          <w:rFonts w:ascii="Times New Roman"/>
          <w:b w:val="false"/>
          <w:i w:val="false"/>
          <w:color w:val="000000"/>
          <w:sz w:val="28"/>
        </w:rPr>
        <w:t>11) разработка описания и правил использования символа, описания и правил применения опознавательного флага и опознавательного знака органов государственных доходов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 разработка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r>
        <w:br/>
      </w:r>
      <w:r>
        <w:rPr>
          <w:rFonts w:ascii="Times New Roman"/>
          <w:b w:val="false"/>
          <w:i w:val="false"/>
          <w:color w:val="000000"/>
          <w:sz w:val="28"/>
        </w:rPr>
        <w:t xml:space="preserve">
      </w:t>
      </w:r>
      <w:r>
        <w:rPr>
          <w:rFonts w:ascii="Times New Roman"/>
          <w:b w:val="false"/>
          <w:i w:val="false"/>
          <w:color w:val="000000"/>
          <w:sz w:val="28"/>
        </w:rPr>
        <w:t>13) организация определения уполномоченного юридического лица в сфере реализации имущества, заложенного налогоплательщиком (налоговым агентом) и (или) третьим лицом, а также ограниченного в распоряжении имущества налогоплательщика (налогового агента), плательщика и (или) товаров, задержанных органами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14) разработка перечня государств с льготным налогообложением;</w:t>
      </w:r>
      <w:r>
        <w:br/>
      </w:r>
      <w:r>
        <w:rPr>
          <w:rFonts w:ascii="Times New Roman"/>
          <w:b w:val="false"/>
          <w:i w:val="false"/>
          <w:color w:val="000000"/>
          <w:sz w:val="28"/>
        </w:rPr>
        <w:t xml:space="preserve">
      </w:t>
      </w:r>
      <w:r>
        <w:rPr>
          <w:rFonts w:ascii="Times New Roman"/>
          <w:b w:val="false"/>
          <w:i w:val="false"/>
          <w:color w:val="000000"/>
          <w:sz w:val="28"/>
        </w:rPr>
        <w:t>15) разработка правил, срока и формы представления органами внутренних дел сведений о налогоплательщиках, которым выданы разрешения трудовому иммигранту, а также правил представления уполномоченным государственным органом сведений о прибывших иностранцах;</w:t>
      </w:r>
      <w:r>
        <w:br/>
      </w:r>
      <w:r>
        <w:rPr>
          <w:rFonts w:ascii="Times New Roman"/>
          <w:b w:val="false"/>
          <w:i w:val="false"/>
          <w:color w:val="000000"/>
          <w:sz w:val="28"/>
        </w:rPr>
        <w:t xml:space="preserve">
      </w:t>
      </w:r>
      <w:r>
        <w:rPr>
          <w:rFonts w:ascii="Times New Roman"/>
          <w:b w:val="false"/>
          <w:i w:val="false"/>
          <w:color w:val="000000"/>
          <w:sz w:val="28"/>
        </w:rPr>
        <w:t>16) разработка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w:t>
      </w:r>
      <w:r>
        <w:br/>
      </w:r>
      <w:r>
        <w:rPr>
          <w:rFonts w:ascii="Times New Roman"/>
          <w:b w:val="false"/>
          <w:i w:val="false"/>
          <w:color w:val="000000"/>
          <w:sz w:val="28"/>
        </w:rPr>
        <w:t xml:space="preserve">
      </w:t>
      </w:r>
      <w:r>
        <w:rPr>
          <w:rFonts w:ascii="Times New Roman"/>
          <w:b w:val="false"/>
          <w:i w:val="false"/>
          <w:color w:val="000000"/>
          <w:sz w:val="28"/>
        </w:rPr>
        <w:t>17) разработка правил определения первоначальной стоимости фиксированных активов, получаемых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а также стоимости, уменьшающей стоимостные балансы концессионера II, III и IV групп при передаче фиксированных активов концеденту при прекращении договора концессии;</w:t>
      </w:r>
      <w:r>
        <w:br/>
      </w:r>
      <w:r>
        <w:rPr>
          <w:rFonts w:ascii="Times New Roman"/>
          <w:b w:val="false"/>
          <w:i w:val="false"/>
          <w:color w:val="000000"/>
          <w:sz w:val="28"/>
        </w:rPr>
        <w:t xml:space="preserve">
      </w:t>
      </w:r>
      <w:r>
        <w:rPr>
          <w:rFonts w:ascii="Times New Roman"/>
          <w:b w:val="false"/>
          <w:i w:val="false"/>
          <w:color w:val="000000"/>
          <w:sz w:val="28"/>
        </w:rPr>
        <w:t>18) разработка норм фактических расходов на проживание и выплату суммы денег обучаемому лицу;</w:t>
      </w:r>
      <w:r>
        <w:br/>
      </w:r>
      <w:r>
        <w:rPr>
          <w:rFonts w:ascii="Times New Roman"/>
          <w:b w:val="false"/>
          <w:i w:val="false"/>
          <w:color w:val="000000"/>
          <w:sz w:val="28"/>
        </w:rPr>
        <w:t xml:space="preserve">
      </w:t>
      </w:r>
      <w:r>
        <w:rPr>
          <w:rFonts w:ascii="Times New Roman"/>
          <w:b w:val="false"/>
          <w:i w:val="false"/>
          <w:color w:val="000000"/>
          <w:sz w:val="28"/>
        </w:rPr>
        <w:t>19) разработка правил освобождения от налога на добавленную стоимость импорта товаров;</w:t>
      </w:r>
      <w:r>
        <w:br/>
      </w:r>
      <w:r>
        <w:rPr>
          <w:rFonts w:ascii="Times New Roman"/>
          <w:b w:val="false"/>
          <w:i w:val="false"/>
          <w:color w:val="000000"/>
          <w:sz w:val="28"/>
        </w:rPr>
        <w:t xml:space="preserve">
      </w:t>
      </w:r>
      <w:r>
        <w:rPr>
          <w:rFonts w:ascii="Times New Roman"/>
          <w:b w:val="false"/>
          <w:i w:val="false"/>
          <w:color w:val="000000"/>
          <w:sz w:val="28"/>
        </w:rPr>
        <w:t>20) разработка правил выписки счет-фактуры в электронной форме в информационной системе электронных счетов-фактур;</w:t>
      </w:r>
      <w:r>
        <w:br/>
      </w:r>
      <w:r>
        <w:rPr>
          <w:rFonts w:ascii="Times New Roman"/>
          <w:b w:val="false"/>
          <w:i w:val="false"/>
          <w:color w:val="000000"/>
          <w:sz w:val="28"/>
        </w:rPr>
        <w:t>
      20-1) разработка категорий налогоплательщиков, в отношении которых проводится автоматизированный контроль выписки электронных счетов-фактур;</w:t>
      </w:r>
      <w:r>
        <w:br/>
      </w:r>
      <w:r>
        <w:rPr>
          <w:rFonts w:ascii="Times New Roman"/>
          <w:b w:val="false"/>
          <w:i w:val="false"/>
          <w:color w:val="000000"/>
          <w:sz w:val="28"/>
        </w:rPr>
        <w:t>
      20-2) определение оператора автоматизированного контроля выписки электронных счетов-фактур;</w:t>
      </w:r>
      <w:r>
        <w:br/>
      </w:r>
      <w:r>
        <w:rPr>
          <w:rFonts w:ascii="Times New Roman"/>
          <w:b w:val="false"/>
          <w:i w:val="false"/>
          <w:color w:val="000000"/>
          <w:sz w:val="28"/>
        </w:rPr>
        <w:t>
      20-3) разработка правил проведения автоматизированного контроля выписки электронных счетов-фактур;</w:t>
      </w:r>
      <w:r>
        <w:br/>
      </w:r>
      <w:r>
        <w:rPr>
          <w:rFonts w:ascii="Times New Roman"/>
          <w:b w:val="false"/>
          <w:i w:val="false"/>
          <w:color w:val="000000"/>
          <w:sz w:val="28"/>
        </w:rPr>
        <w:t xml:space="preserve">
      </w:t>
      </w:r>
      <w:r>
        <w:rPr>
          <w:rFonts w:ascii="Times New Roman"/>
          <w:b w:val="false"/>
          <w:i w:val="false"/>
          <w:color w:val="000000"/>
          <w:sz w:val="28"/>
        </w:rPr>
        <w:t>21) разработка по согласованию с уполномоченным органом по инвестициям правил представления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иных сведений и их формы;</w:t>
      </w:r>
      <w:r>
        <w:br/>
      </w:r>
      <w:r>
        <w:rPr>
          <w:rFonts w:ascii="Times New Roman"/>
          <w:b w:val="false"/>
          <w:i w:val="false"/>
          <w:color w:val="000000"/>
          <w:sz w:val="28"/>
        </w:rPr>
        <w:t xml:space="preserve">
      </w:t>
      </w:r>
      <w:r>
        <w:rPr>
          <w:rFonts w:ascii="Times New Roman"/>
          <w:b w:val="false"/>
          <w:i w:val="false"/>
          <w:color w:val="000000"/>
          <w:sz w:val="28"/>
        </w:rPr>
        <w:t>22) согласование перечня приоритетных видов деятельности, на которые распространяется специальный правовой режим специальной экономической зоны;</w:t>
      </w:r>
      <w:r>
        <w:br/>
      </w:r>
      <w:r>
        <w:rPr>
          <w:rFonts w:ascii="Times New Roman"/>
          <w:b w:val="false"/>
          <w:i w:val="false"/>
          <w:color w:val="000000"/>
          <w:sz w:val="28"/>
        </w:rPr>
        <w:t xml:space="preserve">
      </w:t>
      </w:r>
      <w:r>
        <w:rPr>
          <w:rFonts w:ascii="Times New Roman"/>
          <w:b w:val="false"/>
          <w:i w:val="false"/>
          <w:color w:val="000000"/>
          <w:sz w:val="28"/>
        </w:rPr>
        <w:t>23) разработка правил, сроков и формы представления лицами, осуществляющими электронную торговлю товарами и применяющими нормы налогового законодательства Республики Казахстан в части уменьшения исчисленной суммы корпоративного подоходного налога, уменьшения облагаемой суммы дохода индивидуального предпринимателя на облагаемый доход индивидуального предпринимателя, уменьшения облагаемого дохода физического лица на налогооблагаемый доход индивидуального предпринимателя, информации по такой деятельности;</w:t>
      </w:r>
      <w:r>
        <w:br/>
      </w:r>
      <w:r>
        <w:rPr>
          <w:rFonts w:ascii="Times New Roman"/>
          <w:b w:val="false"/>
          <w:i w:val="false"/>
          <w:color w:val="000000"/>
          <w:sz w:val="28"/>
        </w:rPr>
        <w:t xml:space="preserve">
      </w:t>
      </w:r>
      <w:r>
        <w:rPr>
          <w:rFonts w:ascii="Times New Roman"/>
          <w:b w:val="false"/>
          <w:i w:val="false"/>
          <w:color w:val="000000"/>
          <w:sz w:val="28"/>
        </w:rPr>
        <w:t>24) разработка перечня участников мониторинга крупных налогоплательщиков;</w:t>
      </w:r>
      <w:r>
        <w:br/>
      </w:r>
      <w:r>
        <w:rPr>
          <w:rFonts w:ascii="Times New Roman"/>
          <w:b w:val="false"/>
          <w:i w:val="false"/>
          <w:color w:val="000000"/>
          <w:sz w:val="28"/>
        </w:rPr>
        <w:t xml:space="preserve">
      </w:t>
      </w:r>
      <w:r>
        <w:rPr>
          <w:rFonts w:ascii="Times New Roman"/>
          <w:b w:val="false"/>
          <w:i w:val="false"/>
          <w:color w:val="000000"/>
          <w:sz w:val="28"/>
        </w:rPr>
        <w:t>25) разработка порядка проведения горизонтального мониторинга;</w:t>
      </w:r>
      <w:r>
        <w:br/>
      </w:r>
      <w:r>
        <w:rPr>
          <w:rFonts w:ascii="Times New Roman"/>
          <w:b w:val="false"/>
          <w:i w:val="false"/>
          <w:color w:val="000000"/>
          <w:sz w:val="28"/>
        </w:rPr>
        <w:t>
      25-1) разработка минимальных требований по организации витрины данных налогоплательщика для вступления в горизонтальный мониторинг;</w:t>
      </w:r>
      <w:r>
        <w:br/>
      </w:r>
      <w:r>
        <w:rPr>
          <w:rFonts w:ascii="Times New Roman"/>
          <w:b w:val="false"/>
          <w:i w:val="false"/>
          <w:color w:val="000000"/>
          <w:sz w:val="28"/>
        </w:rPr>
        <w:t>
      25-2) разработка минимальных требований к раскрытию показателей налоговой отчетности, а также к их взаимосвязи с показателями налоговых, бухгалтерских регистров и иных документов, являющихся основанием для определения объектов налогообложения и (или) объектов, связанных с налогообложением;</w:t>
      </w:r>
      <w:r>
        <w:br/>
      </w:r>
      <w:r>
        <w:rPr>
          <w:rFonts w:ascii="Times New Roman"/>
          <w:b w:val="false"/>
          <w:i w:val="false"/>
          <w:color w:val="000000"/>
          <w:sz w:val="28"/>
        </w:rPr>
        <w:t xml:space="preserve">
      25-3) разработка требований к информации и отчетам по системе внутреннего контроля в сфере налогообложения; </w:t>
      </w:r>
      <w:r>
        <w:br/>
      </w:r>
      <w:r>
        <w:rPr>
          <w:rFonts w:ascii="Times New Roman"/>
          <w:b w:val="false"/>
          <w:i w:val="false"/>
          <w:color w:val="000000"/>
          <w:sz w:val="28"/>
        </w:rPr>
        <w:t>
      25-4) разработка правил подачи и рассмотрения заявления об участии в горизонтальном мониторинге;</w:t>
      </w:r>
      <w:r>
        <w:br/>
      </w:r>
      <w:r>
        <w:rPr>
          <w:rFonts w:ascii="Times New Roman"/>
          <w:b w:val="false"/>
          <w:i w:val="false"/>
          <w:color w:val="000000"/>
          <w:sz w:val="28"/>
        </w:rPr>
        <w:t>
      25-5) определение состава Консультативного совета по рассмотрению вопросов, связанных с горизонтальным мониторингом, и положения о его деятельности;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финансов РК от 26.01.2026 </w:t>
      </w:r>
      <w:r>
        <w:rPr>
          <w:rFonts w:ascii="Times New Roman"/>
          <w:b w:val="false"/>
          <w:i w:val="false"/>
          <w:color w:val="000000"/>
          <w:sz w:val="28"/>
        </w:rPr>
        <w:t>№ 45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27) разработка правил заключения и расторжения соглашения о горизонтальном мониторинге;</w:t>
      </w:r>
      <w:r>
        <w:br/>
      </w:r>
      <w:r>
        <w:rPr>
          <w:rFonts w:ascii="Times New Roman"/>
          <w:b w:val="false"/>
          <w:i w:val="false"/>
          <w:color w:val="000000"/>
          <w:sz w:val="28"/>
        </w:rPr>
        <w:t xml:space="preserve">
      </w:t>
      </w:r>
      <w:r>
        <w:rPr>
          <w:rFonts w:ascii="Times New Roman"/>
          <w:b w:val="false"/>
          <w:i w:val="false"/>
          <w:color w:val="000000"/>
          <w:sz w:val="28"/>
        </w:rPr>
        <w:t>28) разработка правил и формы представления заключения в налоговые органы о конвертации валютной выручки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финансов РК от 26.01.2026 </w:t>
      </w:r>
      <w:r>
        <w:rPr>
          <w:rFonts w:ascii="Times New Roman"/>
          <w:b w:val="false"/>
          <w:i w:val="false"/>
          <w:color w:val="000000"/>
          <w:sz w:val="28"/>
        </w:rPr>
        <w:t>№ 45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30) разработка требований к стандартному файлу, порядка его составления и предоставления;</w:t>
      </w:r>
      <w:r>
        <w:br/>
      </w:r>
      <w:r>
        <w:rPr>
          <w:rFonts w:ascii="Times New Roman"/>
          <w:b w:val="false"/>
          <w:i w:val="false"/>
          <w:color w:val="000000"/>
          <w:sz w:val="28"/>
        </w:rPr>
        <w:t xml:space="preserve">
      </w:t>
      </w:r>
      <w:r>
        <w:rPr>
          <w:rFonts w:ascii="Times New Roman"/>
          <w:b w:val="false"/>
          <w:i w:val="false"/>
          <w:color w:val="000000"/>
          <w:sz w:val="28"/>
        </w:rPr>
        <w:t>31) осуществление налогового контроля;</w:t>
      </w:r>
      <w:r>
        <w:br/>
      </w:r>
      <w:r>
        <w:rPr>
          <w:rFonts w:ascii="Times New Roman"/>
          <w:b w:val="false"/>
          <w:i w:val="false"/>
          <w:color w:val="000000"/>
          <w:sz w:val="28"/>
        </w:rPr>
        <w:t xml:space="preserve">
      </w:t>
      </w:r>
      <w:r>
        <w:rPr>
          <w:rFonts w:ascii="Times New Roman"/>
          <w:b w:val="false"/>
          <w:i w:val="false"/>
          <w:color w:val="000000"/>
          <w:sz w:val="28"/>
        </w:rPr>
        <w:t>31-1) разработка порядка и сроков вручения налогоплательщику (налоговому агенту) предварительного акта налоговой проверки, представления письменного возражения к предварительному акту налоговой проверки, а также рассмотрения такого возражения;</w:t>
      </w:r>
      <w:r>
        <w:br/>
      </w:r>
      <w:r>
        <w:rPr>
          <w:rFonts w:ascii="Times New Roman"/>
          <w:b w:val="false"/>
          <w:i w:val="false"/>
          <w:color w:val="000000"/>
          <w:sz w:val="28"/>
        </w:rPr>
        <w:t xml:space="preserve">
      </w:t>
      </w:r>
      <w:r>
        <w:rPr>
          <w:rFonts w:ascii="Times New Roman"/>
          <w:b w:val="false"/>
          <w:i w:val="false"/>
          <w:color w:val="000000"/>
          <w:sz w:val="28"/>
        </w:rPr>
        <w:t>31-2) разработка порядка определения, опубликования стоимости цифровых активов и перечня их видов;</w:t>
      </w:r>
      <w:r>
        <w:br/>
      </w:r>
      <w:r>
        <w:rPr>
          <w:rFonts w:ascii="Times New Roman"/>
          <w:b w:val="false"/>
          <w:i w:val="false"/>
          <w:color w:val="000000"/>
          <w:sz w:val="28"/>
        </w:rPr>
        <w:t xml:space="preserve">
      </w:t>
      </w:r>
      <w:r>
        <w:rPr>
          <w:rFonts w:ascii="Times New Roman"/>
          <w:b w:val="false"/>
          <w:i w:val="false"/>
          <w:color w:val="000000"/>
          <w:sz w:val="28"/>
        </w:rPr>
        <w:t>31-3) разработка порядка, перечня и формы сведений, подлежащих передаче посредством интеграции аппаратно-программных комплексов организаторов игорного бизнеса, осуществляющих деятельность букмекерской конторы и (или) тотализатора, с информационными системами налогового органа;</w:t>
      </w:r>
      <w:r>
        <w:br/>
      </w:r>
      <w:r>
        <w:rPr>
          <w:rFonts w:ascii="Times New Roman"/>
          <w:b w:val="false"/>
          <w:i w:val="false"/>
          <w:color w:val="000000"/>
          <w:sz w:val="28"/>
        </w:rPr>
        <w:t xml:space="preserve">
      </w:t>
      </w:r>
      <w:r>
        <w:rPr>
          <w:rFonts w:ascii="Times New Roman"/>
          <w:b w:val="false"/>
          <w:i w:val="false"/>
          <w:color w:val="000000"/>
          <w:sz w:val="28"/>
        </w:rPr>
        <w:t>31-4) разработка формы заявления об удержании индивидуального подоходного налога, представленного налоговому агенту, по согласованию с уполномоченным органом в сфере социальной защиты населения;</w:t>
      </w:r>
      <w:r>
        <w:br/>
      </w:r>
      <w:r>
        <w:rPr>
          <w:rFonts w:ascii="Times New Roman"/>
          <w:b w:val="false"/>
          <w:i w:val="false"/>
          <w:color w:val="000000"/>
          <w:sz w:val="28"/>
        </w:rPr>
        <w:t xml:space="preserve">
      </w:t>
      </w:r>
      <w:r>
        <w:rPr>
          <w:rFonts w:ascii="Times New Roman"/>
          <w:b w:val="false"/>
          <w:i w:val="false"/>
          <w:color w:val="000000"/>
          <w:sz w:val="28"/>
        </w:rPr>
        <w:t>31-5) разработка порядка представления в налоговые органы сведений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и сельскохозяйственного назначения, не используемым по назначению или используемым с нарушением законодательства Республики Казахстан, уполномоченным органом по контролю за использованием и охраной земель;</w:t>
      </w:r>
      <w:r>
        <w:br/>
      </w:r>
      <w:r>
        <w:rPr>
          <w:rFonts w:ascii="Times New Roman"/>
          <w:b w:val="false"/>
          <w:i w:val="false"/>
          <w:color w:val="000000"/>
          <w:sz w:val="28"/>
        </w:rPr>
        <w:t xml:space="preserve">
      31-6) определение особого порядка проведения налоговой проверки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w:t>
      </w:r>
      <w:r>
        <w:br/>
      </w:r>
      <w:r>
        <w:rPr>
          <w:rFonts w:ascii="Times New Roman"/>
          <w:b w:val="false"/>
          <w:i w:val="false"/>
          <w:color w:val="000000"/>
          <w:sz w:val="28"/>
        </w:rPr>
        <w:t>
      31-7) разработка порядка и основания принятия решения органа государственных доходов о проведении налоговой проверки, а также порядка вынесения решения о проведении хронометражного обследования органом государственных доходов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31-8) разработка порядка назначения встречной налоговой проверки;</w:t>
      </w:r>
      <w:r>
        <w:br/>
      </w:r>
      <w:r>
        <w:rPr>
          <w:rFonts w:ascii="Times New Roman"/>
          <w:b w:val="false"/>
          <w:i w:val="false"/>
          <w:color w:val="000000"/>
          <w:sz w:val="28"/>
        </w:rPr>
        <w:t xml:space="preserve">
      </w:t>
      </w:r>
      <w:r>
        <w:rPr>
          <w:rFonts w:ascii="Times New Roman"/>
          <w:b w:val="false"/>
          <w:i w:val="false"/>
          <w:color w:val="000000"/>
          <w:sz w:val="28"/>
        </w:rPr>
        <w:t>32)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r>
        <w:br/>
      </w:r>
      <w:r>
        <w:rPr>
          <w:rFonts w:ascii="Times New Roman"/>
          <w:b w:val="false"/>
          <w:i w:val="false"/>
          <w:color w:val="000000"/>
          <w:sz w:val="28"/>
        </w:rPr>
        <w:t>
      32-1) разработка порядка ведения лицевого счета налогоплательщика (налогового агента);</w:t>
      </w:r>
      <w:r>
        <w:br/>
      </w:r>
      <w:r>
        <w:rPr>
          <w:rFonts w:ascii="Times New Roman"/>
          <w:b w:val="false"/>
          <w:i w:val="false"/>
          <w:color w:val="000000"/>
          <w:sz w:val="28"/>
        </w:rPr>
        <w:t xml:space="preserve">
      </w:t>
      </w:r>
      <w:r>
        <w:rPr>
          <w:rFonts w:ascii="Times New Roman"/>
          <w:b w:val="false"/>
          <w:i w:val="false"/>
          <w:color w:val="000000"/>
          <w:sz w:val="28"/>
        </w:rPr>
        <w:t>33) осуществление внеплановых проверок в порядке, предусмотренном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34) формирование государственной базы данных налогоплательщиков;</w:t>
      </w:r>
      <w:r>
        <w:br/>
      </w:r>
      <w:r>
        <w:rPr>
          <w:rFonts w:ascii="Times New Roman"/>
          <w:b w:val="false"/>
          <w:i w:val="false"/>
          <w:color w:val="000000"/>
          <w:sz w:val="28"/>
        </w:rPr>
        <w:t xml:space="preserve">
      </w:t>
      </w:r>
      <w:r>
        <w:rPr>
          <w:rFonts w:ascii="Times New Roman"/>
          <w:b w:val="false"/>
          <w:i w:val="false"/>
          <w:color w:val="000000"/>
          <w:sz w:val="28"/>
        </w:rPr>
        <w:t xml:space="preserve">34-1) разработка порядка ведения органами государственных доходов базы данных о лицах, указанных в подпунктах 1) и 2) части первой пункта 1 </w:t>
      </w:r>
      <w:r>
        <w:rPr>
          <w:rFonts w:ascii="Times New Roman"/>
          <w:b w:val="false"/>
          <w:i w:val="false"/>
          <w:color w:val="000000"/>
          <w:sz w:val="28"/>
        </w:rPr>
        <w:t>статьи 29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указанных сведений и иных сведений, подлежащих к размещению, а также порядка включения и исключения из базы данных;</w:t>
      </w:r>
      <w:r>
        <w:br/>
      </w:r>
      <w:r>
        <w:rPr>
          <w:rFonts w:ascii="Times New Roman"/>
          <w:b w:val="false"/>
          <w:i w:val="false"/>
          <w:color w:val="000000"/>
          <w:sz w:val="28"/>
        </w:rPr>
        <w:t xml:space="preserve">
      </w:t>
      </w:r>
      <w:r>
        <w:rPr>
          <w:rFonts w:ascii="Times New Roman"/>
          <w:b w:val="false"/>
          <w:i w:val="false"/>
          <w:color w:val="000000"/>
          <w:sz w:val="28"/>
        </w:rPr>
        <w:t xml:space="preserve">34-2) публикация реестра лиц, указанных в подпунктах 1) и 2) части первой пункта 1 </w:t>
      </w:r>
      <w:r>
        <w:rPr>
          <w:rFonts w:ascii="Times New Roman"/>
          <w:b w:val="false"/>
          <w:i w:val="false"/>
          <w:color w:val="000000"/>
          <w:sz w:val="28"/>
        </w:rPr>
        <w:t>статьи 29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на своем интернет-ресурсе;</w:t>
      </w:r>
      <w:r>
        <w:br/>
      </w:r>
      <w:r>
        <w:rPr>
          <w:rFonts w:ascii="Times New Roman"/>
          <w:b w:val="false"/>
          <w:i w:val="false"/>
          <w:color w:val="000000"/>
          <w:sz w:val="28"/>
        </w:rPr>
        <w:t>
      34-3) разработка перечня сведений, содержащихся в паспорте налогоплательщика, порядка и сроков его формирования и размещения на интернет-ресурсе;</w:t>
      </w:r>
      <w:r>
        <w:br/>
      </w:r>
      <w:r>
        <w:rPr>
          <w:rFonts w:ascii="Times New Roman"/>
          <w:b w:val="false"/>
          <w:i w:val="false"/>
          <w:color w:val="000000"/>
          <w:sz w:val="28"/>
        </w:rPr>
        <w:t>
      34-4) разработка порядка налоговой регистрации налогоплательщиков;</w:t>
      </w:r>
      <w:r>
        <w:br/>
      </w:r>
      <w:r>
        <w:rPr>
          <w:rFonts w:ascii="Times New Roman"/>
          <w:b w:val="false"/>
          <w:i w:val="false"/>
          <w:color w:val="000000"/>
          <w:sz w:val="28"/>
        </w:rPr>
        <w:t xml:space="preserve">
      </w:t>
      </w:r>
      <w:r>
        <w:rPr>
          <w:rFonts w:ascii="Times New Roman"/>
          <w:b w:val="false"/>
          <w:i w:val="false"/>
          <w:color w:val="000000"/>
          <w:sz w:val="28"/>
        </w:rPr>
        <w:t>35) ведение государственного реестра контрольно-кассовых машин путем включения (исключения) моделей контрольно-кассовых машин в (из) государственный (государственного) реестр (реестра);</w:t>
      </w:r>
      <w:r>
        <w:br/>
      </w:r>
      <w:r>
        <w:rPr>
          <w:rFonts w:ascii="Times New Roman"/>
          <w:b w:val="false"/>
          <w:i w:val="false"/>
          <w:color w:val="000000"/>
          <w:sz w:val="28"/>
        </w:rPr>
        <w:t xml:space="preserve">
      </w:t>
      </w:r>
      <w:r>
        <w:rPr>
          <w:rFonts w:ascii="Times New Roman"/>
          <w:b w:val="false"/>
          <w:i w:val="false"/>
          <w:color w:val="000000"/>
          <w:sz w:val="28"/>
        </w:rPr>
        <w:t>36) осуществление модернизации и реинжиниринга бизнес-процессов налогового администрирования;</w:t>
      </w:r>
      <w:r>
        <w:br/>
      </w:r>
      <w:r>
        <w:rPr>
          <w:rFonts w:ascii="Times New Roman"/>
          <w:b w:val="false"/>
          <w:i w:val="false"/>
          <w:color w:val="000000"/>
          <w:sz w:val="28"/>
        </w:rPr>
        <w:t xml:space="preserve">
      </w:t>
      </w:r>
      <w:r>
        <w:rPr>
          <w:rFonts w:ascii="Times New Roman"/>
          <w:b w:val="false"/>
          <w:i w:val="false"/>
          <w:color w:val="000000"/>
          <w:sz w:val="28"/>
        </w:rPr>
        <w:t>37)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r>
        <w:br/>
      </w:r>
      <w:r>
        <w:rPr>
          <w:rFonts w:ascii="Times New Roman"/>
          <w:b w:val="false"/>
          <w:i w:val="false"/>
          <w:color w:val="000000"/>
          <w:sz w:val="28"/>
        </w:rPr>
        <w:t>
      37-1) определение предельного размера налоговой задолженности;</w:t>
      </w:r>
      <w:r>
        <w:br/>
      </w:r>
      <w:r>
        <w:rPr>
          <w:rFonts w:ascii="Times New Roman"/>
          <w:b w:val="false"/>
          <w:i w:val="false"/>
          <w:color w:val="000000"/>
          <w:sz w:val="28"/>
        </w:rPr>
        <w:t xml:space="preserve">
      37-2) разработка формы распоряжения органа государственных доходов о приостановлении расходных операций по банковским счетам налогоплательщика (налогового агента) по согласованию с Национальным Банком Республики Казахстан; </w:t>
      </w:r>
      <w:r>
        <w:br/>
      </w:r>
      <w:r>
        <w:rPr>
          <w:rFonts w:ascii="Times New Roman"/>
          <w:b w:val="false"/>
          <w:i w:val="false"/>
          <w:color w:val="000000"/>
          <w:sz w:val="28"/>
        </w:rPr>
        <w:t>
      37-3) разработка порядка принудительного взыскания налоговым органом налоговой задолженности налогоплательщика (налогового агента);</w:t>
      </w:r>
      <w:r>
        <w:br/>
      </w:r>
      <w:r>
        <w:rPr>
          <w:rFonts w:ascii="Times New Roman"/>
          <w:b w:val="false"/>
          <w:i w:val="false"/>
          <w:color w:val="000000"/>
          <w:sz w:val="28"/>
        </w:rPr>
        <w:t xml:space="preserve">
      </w:t>
      </w:r>
      <w:r>
        <w:rPr>
          <w:rFonts w:ascii="Times New Roman"/>
          <w:b w:val="false"/>
          <w:i w:val="false"/>
          <w:color w:val="000000"/>
          <w:sz w:val="28"/>
        </w:rPr>
        <w:t>38) осуществление контроля за изменением сроков исполнения налогового обязательства по уплате налогов и (или) плат в соответствии с законодательством Республики Казахстан;</w:t>
      </w:r>
      <w:r>
        <w:br/>
      </w:r>
      <w:r>
        <w:rPr>
          <w:rFonts w:ascii="Times New Roman"/>
          <w:b w:val="false"/>
          <w:i w:val="false"/>
          <w:color w:val="000000"/>
          <w:sz w:val="28"/>
        </w:rPr>
        <w:t>
      38-1) разработка порядка и условий предоставления отсрочки (рассрочки);</w:t>
      </w:r>
      <w:r>
        <w:br/>
      </w:r>
      <w:r>
        <w:rPr>
          <w:rFonts w:ascii="Times New Roman"/>
          <w:b w:val="false"/>
          <w:i w:val="false"/>
          <w:color w:val="000000"/>
          <w:sz w:val="28"/>
        </w:rPr>
        <w:t xml:space="preserve">
      </w:t>
      </w:r>
      <w:r>
        <w:rPr>
          <w:rFonts w:ascii="Times New Roman"/>
          <w:b w:val="false"/>
          <w:i w:val="false"/>
          <w:color w:val="000000"/>
          <w:sz w:val="28"/>
        </w:rPr>
        <w:t>39)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r>
        <w:br/>
      </w:r>
      <w:r>
        <w:rPr>
          <w:rFonts w:ascii="Times New Roman"/>
          <w:b w:val="false"/>
          <w:i w:val="false"/>
          <w:color w:val="000000"/>
          <w:sz w:val="28"/>
        </w:rPr>
        <w:t xml:space="preserve">
      </w:t>
      </w:r>
      <w:r>
        <w:rPr>
          <w:rFonts w:ascii="Times New Roman"/>
          <w:b w:val="false"/>
          <w:i w:val="false"/>
          <w:color w:val="000000"/>
          <w:sz w:val="28"/>
        </w:rPr>
        <w:t xml:space="preserve">40) предъявление в суды исков о признании сделок недействительными, ликвидации юридического лица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41) осуществление зачета и/или возврата налоговых и неналоговых поступлений в пределах компетенции, установленной нормативными правовыми актами;</w:t>
      </w:r>
      <w:r>
        <w:br/>
      </w:r>
      <w:r>
        <w:rPr>
          <w:rFonts w:ascii="Times New Roman"/>
          <w:b w:val="false"/>
          <w:i w:val="false"/>
          <w:color w:val="000000"/>
          <w:sz w:val="28"/>
        </w:rPr>
        <w:t xml:space="preserve">
      </w:t>
      </w:r>
      <w:r>
        <w:rPr>
          <w:rFonts w:ascii="Times New Roman"/>
          <w:b w:val="false"/>
          <w:i w:val="false"/>
          <w:color w:val="000000"/>
          <w:sz w:val="28"/>
        </w:rPr>
        <w:t>42) взаимодействие с центральными и местными государственными органами по осуществлению контроля за исполнением налогового законодательства;</w:t>
      </w:r>
      <w:r>
        <w:br/>
      </w:r>
      <w:r>
        <w:rPr>
          <w:rFonts w:ascii="Times New Roman"/>
          <w:b w:val="false"/>
          <w:i w:val="false"/>
          <w:color w:val="000000"/>
          <w:sz w:val="28"/>
        </w:rPr>
        <w:t xml:space="preserve">
      </w:t>
      </w:r>
      <w:r>
        <w:rPr>
          <w:rFonts w:ascii="Times New Roman"/>
          <w:b w:val="false"/>
          <w:i w:val="false"/>
          <w:color w:val="000000"/>
          <w:sz w:val="28"/>
        </w:rPr>
        <w:t>43)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r>
        <w:br/>
      </w:r>
      <w:r>
        <w:rPr>
          <w:rFonts w:ascii="Times New Roman"/>
          <w:b w:val="false"/>
          <w:i w:val="false"/>
          <w:color w:val="000000"/>
          <w:sz w:val="28"/>
        </w:rPr>
        <w:t xml:space="preserve">
      </w:t>
      </w:r>
      <w:r>
        <w:rPr>
          <w:rFonts w:ascii="Times New Roman"/>
          <w:b w:val="false"/>
          <w:i w:val="false"/>
          <w:color w:val="000000"/>
          <w:sz w:val="28"/>
        </w:rPr>
        <w:t>44) разработка формы налоговой учетной политики для индивидуальных предпринимателей, применяющих специальные налоговые режимы на основе упрощенной декларации;</w:t>
      </w:r>
      <w:r>
        <w:br/>
      </w:r>
      <w:r>
        <w:rPr>
          <w:rFonts w:ascii="Times New Roman"/>
          <w:b w:val="false"/>
          <w:i w:val="false"/>
          <w:color w:val="000000"/>
          <w:sz w:val="28"/>
        </w:rPr>
        <w:t xml:space="preserve">
      </w:t>
      </w:r>
      <w:r>
        <w:rPr>
          <w:rFonts w:ascii="Times New Roman"/>
          <w:b w:val="false"/>
          <w:i w:val="false"/>
          <w:color w:val="000000"/>
          <w:sz w:val="28"/>
        </w:rPr>
        <w:t>45) разработка порядка расчета коэффициента налоговой нагрузки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r>
        <w:br/>
      </w:r>
      <w:r>
        <w:rPr>
          <w:rFonts w:ascii="Times New Roman"/>
          <w:b w:val="false"/>
          <w:i w:val="false"/>
          <w:color w:val="000000"/>
          <w:sz w:val="28"/>
        </w:rPr>
        <w:t xml:space="preserve">
      </w:t>
      </w:r>
      <w:r>
        <w:rPr>
          <w:rFonts w:ascii="Times New Roman"/>
          <w:b w:val="false"/>
          <w:i w:val="false"/>
          <w:color w:val="000000"/>
          <w:sz w:val="28"/>
        </w:rPr>
        <w:t>46) разработка форм квитанции для сбора налогов на имущество, транспортные средства и земельного налога, уплачиваемых налогоплательщиком – физическим лицом;</w:t>
      </w:r>
      <w:r>
        <w:br/>
      </w:r>
      <w:r>
        <w:rPr>
          <w:rFonts w:ascii="Times New Roman"/>
          <w:b w:val="false"/>
          <w:i w:val="false"/>
          <w:color w:val="000000"/>
          <w:sz w:val="28"/>
        </w:rPr>
        <w:t>
      46-1) разработка форм бланков строгой отчетности по уплате в бюджет суммы государственной пошлины и сбора за проезд автотранспортных средств по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47) разработка правил ввоза товаров, за исключением подакцизных, в качестве гуманитарной помощи;</w:t>
      </w:r>
      <w:r>
        <w:br/>
      </w:r>
      <w:r>
        <w:rPr>
          <w:rFonts w:ascii="Times New Roman"/>
          <w:b w:val="false"/>
          <w:i w:val="false"/>
          <w:color w:val="000000"/>
          <w:sz w:val="28"/>
        </w:rPr>
        <w:t xml:space="preserve">
      </w:t>
      </w:r>
      <w:r>
        <w:rPr>
          <w:rFonts w:ascii="Times New Roman"/>
          <w:b w:val="false"/>
          <w:i w:val="false"/>
          <w:color w:val="000000"/>
          <w:sz w:val="28"/>
        </w:rPr>
        <w:t>48) разработка совместно с уполномоченным органом по регулированию, контролю и надзору финансового рынка и финансовых организаций правил представления заключения о соответствии размера страховых резервов по незаработанным премиям, не 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49) разработка совместно с Национальным Банком Республики Казахстан перечня и порядка представления Комитетом государственных доходов Министерства финансов Республики Казахстан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r>
        <w:br/>
      </w:r>
      <w:r>
        <w:rPr>
          <w:rFonts w:ascii="Times New Roman"/>
          <w:b w:val="false"/>
          <w:i w:val="false"/>
          <w:color w:val="000000"/>
          <w:sz w:val="28"/>
        </w:rPr>
        <w:t xml:space="preserve">
      </w:t>
      </w:r>
      <w:r>
        <w:rPr>
          <w:rFonts w:ascii="Times New Roman"/>
          <w:b w:val="false"/>
          <w:i w:val="false"/>
          <w:color w:val="000000"/>
          <w:sz w:val="28"/>
        </w:rPr>
        <w:t>50) разработка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r>
        <w:br/>
      </w:r>
      <w:r>
        <w:rPr>
          <w:rFonts w:ascii="Times New Roman"/>
          <w:b w:val="false"/>
          <w:i w:val="false"/>
          <w:color w:val="000000"/>
          <w:sz w:val="28"/>
        </w:rPr>
        <w:t xml:space="preserve">
      </w:t>
      </w:r>
      <w:r>
        <w:rPr>
          <w:rFonts w:ascii="Times New Roman"/>
          <w:b w:val="false"/>
          <w:i w:val="false"/>
          <w:color w:val="000000"/>
          <w:sz w:val="28"/>
        </w:rPr>
        <w:t>51) разработка правил возврата превышения налога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52) разработка форм заявления физического лица о применении налоговых вычетов и справки о расчетах с физическим лицом;</w:t>
      </w:r>
      <w:r>
        <w:br/>
      </w:r>
      <w:r>
        <w:rPr>
          <w:rFonts w:ascii="Times New Roman"/>
          <w:b w:val="false"/>
          <w:i w:val="false"/>
          <w:color w:val="000000"/>
          <w:sz w:val="28"/>
        </w:rPr>
        <w:t xml:space="preserve">
      </w:t>
      </w:r>
      <w:r>
        <w:rPr>
          <w:rFonts w:ascii="Times New Roman"/>
          <w:b w:val="false"/>
          <w:i w:val="false"/>
          <w:color w:val="000000"/>
          <w:sz w:val="28"/>
        </w:rPr>
        <w:t>53) разработка совместно с Национальным Банком Республики Казахстан правил предоставления Национальным Банком Республики Казахстан Министерству полученной от уполномоченных банков информации о платежах и (или) переводах денег из Республики Казахстан и в Республику Казахстан по валютным операциям на сумму свыше 50 000 долларов Соединенных Штатов Америки в эквиваленте;</w:t>
      </w:r>
      <w:r>
        <w:br/>
      </w:r>
      <w:r>
        <w:rPr>
          <w:rFonts w:ascii="Times New Roman"/>
          <w:b w:val="false"/>
          <w:i w:val="false"/>
          <w:color w:val="000000"/>
          <w:sz w:val="28"/>
        </w:rPr>
        <w:t xml:space="preserve">
      </w:t>
      </w:r>
      <w:r>
        <w:rPr>
          <w:rFonts w:ascii="Times New Roman"/>
          <w:b w:val="false"/>
          <w:i w:val="false"/>
          <w:color w:val="000000"/>
          <w:sz w:val="28"/>
        </w:rPr>
        <w:t>54) разработка форм представления банковскими организациями сведений о наличии банковских счетов и их номерах, об остатках и движении денег на этих счетах по согласованию с Национальным Банком Республики Казахстан;</w:t>
      </w:r>
      <w:r>
        <w:br/>
      </w:r>
      <w:r>
        <w:rPr>
          <w:rFonts w:ascii="Times New Roman"/>
          <w:b w:val="false"/>
          <w:i w:val="false"/>
          <w:color w:val="000000"/>
          <w:sz w:val="28"/>
        </w:rPr>
        <w:t>
      54-1) разработка порядка определения налогооблагаемого дохода по банковской деятельности, осуществляемой банками второго уровня, совместно с Национальным Банком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55) разработка форм документа, подтверждающего резиденство, и справки о суммах, полученных доходов из источников в Республике Казахстан и удержанных (уплаченных) налогов;</w:t>
      </w:r>
      <w:r>
        <w:br/>
      </w:r>
      <w:r>
        <w:rPr>
          <w:rFonts w:ascii="Times New Roman"/>
          <w:b w:val="false"/>
          <w:i w:val="false"/>
          <w:color w:val="000000"/>
          <w:sz w:val="28"/>
        </w:rPr>
        <w:t xml:space="preserve">
      </w:t>
      </w:r>
      <w:r>
        <w:rPr>
          <w:rFonts w:ascii="Times New Roman"/>
          <w:b w:val="false"/>
          <w:i w:val="false"/>
          <w:color w:val="000000"/>
          <w:sz w:val="28"/>
        </w:rPr>
        <w:t>56) разработка формы заявления об участии (контроле) в контролируемой иностранной компании;</w:t>
      </w:r>
      <w:r>
        <w:br/>
      </w:r>
      <w:r>
        <w:rPr>
          <w:rFonts w:ascii="Times New Roman"/>
          <w:b w:val="false"/>
          <w:i w:val="false"/>
          <w:color w:val="000000"/>
          <w:sz w:val="28"/>
        </w:rPr>
        <w:t xml:space="preserve">
      </w:t>
      </w:r>
      <w:r>
        <w:rPr>
          <w:rFonts w:ascii="Times New Roman"/>
          <w:b w:val="false"/>
          <w:i w:val="false"/>
          <w:color w:val="000000"/>
          <w:sz w:val="28"/>
        </w:rPr>
        <w:t>57) разработка формы сведений об участниках и параметрах сделки при реализации имущества, находящегося в Республике Казахстан, и акций, долей участия, связанных с недропользованием в Республике Казахстан, включая сведения о нерезиденте, являющимся налоговым агентом;</w:t>
      </w:r>
      <w:r>
        <w:br/>
      </w:r>
      <w:r>
        <w:rPr>
          <w:rFonts w:ascii="Times New Roman"/>
          <w:b w:val="false"/>
          <w:i w:val="false"/>
          <w:color w:val="000000"/>
          <w:sz w:val="28"/>
        </w:rPr>
        <w:t>
      57-1) разработка порядка определения доли имущества в процентном соотношении к стоимости реализуемых акций или доли участия на день реализации, а также доли имущества лиц (лица), являющихся (являющегося) недропользователями (недропользователем), в стоимости активов юридического лица – резидента, в том числе юридического лица – эмитента, порядка и сроков начисления налога с доходов от прироста стоимости при реализации имущества, находящегося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58) разработка правил и сроков предоставления сведений в органы государственных доходов;</w:t>
      </w:r>
      <w:r>
        <w:br/>
      </w:r>
      <w:r>
        <w:rPr>
          <w:rFonts w:ascii="Times New Roman"/>
          <w:b w:val="false"/>
          <w:i w:val="false"/>
          <w:color w:val="000000"/>
          <w:sz w:val="28"/>
        </w:rPr>
        <w:t>
      58-1) разработка порядка, форм и сроков представления в налоговый орган сведений финансовыми и платежными организациями, коллекторскими агентствами,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кастодианами, управляющими инвестиционным портфелем, страховыми организациями, осуществляющими деятельность по отрасли "страхование жизни", а также страховыми (перестраховочными) организациями, страховыми брокерами по согласованию с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58-2) разработка порядка, сроков и формы представления в налоговый орган банковскими и платежными организациями сведений об итоговых суммах платежей и переводов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 по согласованию с Национальным Банком Республики Казахстан;</w:t>
      </w:r>
      <w:r>
        <w:br/>
      </w:r>
      <w:r>
        <w:rPr>
          <w:rFonts w:ascii="Times New Roman"/>
          <w:b w:val="false"/>
          <w:i w:val="false"/>
          <w:color w:val="000000"/>
          <w:sz w:val="28"/>
        </w:rPr>
        <w:t>
      58-3) разработка формы и порядка представления органу государственных доходов биржами цифровых активов, а также иными участниками Международного финансового центра "Астана"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 связанной с цифровыми активами;</w:t>
      </w:r>
      <w:r>
        <w:br/>
      </w:r>
      <w:r>
        <w:rPr>
          <w:rFonts w:ascii="Times New Roman"/>
          <w:b w:val="false"/>
          <w:i w:val="false"/>
          <w:color w:val="000000"/>
          <w:sz w:val="28"/>
        </w:rPr>
        <w:t>
      58-4) разработка перечня и формы представления в налоговый орган сведений организаторами игорного бизнеса, осуществляющими деятельность букмекерской конторы и (или) тотализатора;</w:t>
      </w:r>
      <w:r>
        <w:br/>
      </w:r>
      <w:r>
        <w:rPr>
          <w:rFonts w:ascii="Times New Roman"/>
          <w:b w:val="false"/>
          <w:i w:val="false"/>
          <w:color w:val="000000"/>
          <w:sz w:val="28"/>
        </w:rPr>
        <w:t xml:space="preserve">
      58-5) разработка правил взаимодействия и формы сведений по физическим лицам, осуществляющим деятельность с использованием интернет-платформы, а также являющимся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58-6) разработка формы сведений, представляемых в налоговый орган посредством интеграции информационных систем о физических лицах, юридическим лицом, созданным по решению Правительства Республики Казахстан, обеспечивающим в соответствии с законодательством Республики Казахстан учет пенсионных взносов, социальных отчислений и социальных выплат, взносов и отчислений на обязательное социальное медицинское страхование, по согласованию с уполномоченным органом в сфере оказания государственных услуг;</w:t>
      </w:r>
      <w:r>
        <w:br/>
      </w:r>
      <w:r>
        <w:rPr>
          <w:rFonts w:ascii="Times New Roman"/>
          <w:b w:val="false"/>
          <w:i w:val="false"/>
          <w:color w:val="000000"/>
          <w:sz w:val="28"/>
        </w:rPr>
        <w:t>
      58-7) разработка формы заключения о страховых обязательствах в отношении проверяемого налогоплательщика по соответствию требованиям, установленным законодательством Республики Казахстан о страховании и страховой деятельности, порядка и срока их представления совместно с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58-8) разработка формы сведений участника Международного финансового центра "Астана", имеющего лицензию на осуществление деятельности по управлению заемной краудфандинговой платформой, о заключенных договорах на краудфандинговых платформах, а также выплаченных вознаграждениях резидентам и нерезидентам, и порядка их представления;</w:t>
      </w:r>
      <w:r>
        <w:br/>
      </w:r>
      <w:r>
        <w:rPr>
          <w:rFonts w:ascii="Times New Roman"/>
          <w:b w:val="false"/>
          <w:i w:val="false"/>
          <w:color w:val="000000"/>
          <w:sz w:val="28"/>
        </w:rPr>
        <w:t>
      58-9) разработка по согласованию с уполномоченным органом по регулированию, контролю и надзору финансового рынка и финансовых организаций форм сведений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и порядка представления таких сведений;</w:t>
      </w:r>
      <w:r>
        <w:br/>
      </w:r>
      <w:r>
        <w:rPr>
          <w:rFonts w:ascii="Times New Roman"/>
          <w:b w:val="false"/>
          <w:i w:val="false"/>
          <w:color w:val="000000"/>
          <w:sz w:val="28"/>
        </w:rPr>
        <w:t>
      58-10) разработка порядка и сроков представления операторами интернет-платформ, у которых оплата за оказанные услуги, выполненные работы не производится через интернет-платформу, в органы государственных доходов сведений о лицах, зарегистрированных на интернет-платформе, оказывающих заказчикам услуги или выполняющих заказчикам работы с использованием интернет-платформы;</w:t>
      </w:r>
      <w:r>
        <w:br/>
      </w:r>
      <w:r>
        <w:rPr>
          <w:rFonts w:ascii="Times New Roman"/>
          <w:b w:val="false"/>
          <w:i w:val="false"/>
          <w:color w:val="000000"/>
          <w:sz w:val="28"/>
        </w:rPr>
        <w:t xml:space="preserve">
      </w:t>
      </w:r>
      <w:r>
        <w:rPr>
          <w:rFonts w:ascii="Times New Roman"/>
          <w:b w:val="false"/>
          <w:i w:val="false"/>
          <w:color w:val="000000"/>
          <w:sz w:val="28"/>
        </w:rPr>
        <w:t>59) разработка правил применения системы управления рисками по критериям, не являющимся конфиденциальной информацией;</w:t>
      </w:r>
      <w:r>
        <w:br/>
      </w:r>
      <w:r>
        <w:rPr>
          <w:rFonts w:ascii="Times New Roman"/>
          <w:b w:val="false"/>
          <w:i w:val="false"/>
          <w:color w:val="000000"/>
          <w:sz w:val="28"/>
        </w:rPr>
        <w:t>
      59-1) разработка порядка организации управления налоговыми рисками;</w:t>
      </w:r>
      <w:r>
        <w:br/>
      </w:r>
      <w:r>
        <w:rPr>
          <w:rFonts w:ascii="Times New Roman"/>
          <w:b w:val="false"/>
          <w:i w:val="false"/>
          <w:color w:val="000000"/>
          <w:sz w:val="28"/>
        </w:rPr>
        <w:t xml:space="preserve">
      </w:t>
      </w:r>
      <w:r>
        <w:rPr>
          <w:rFonts w:ascii="Times New Roman"/>
          <w:b w:val="false"/>
          <w:i w:val="false"/>
          <w:color w:val="000000"/>
          <w:sz w:val="28"/>
        </w:rPr>
        <w:t>60) разработка правил, сроков и формы предоставления сведений лицами, осуществляющими пересылку, перевозку, доставку товаров при электронной торговле товарами по запросу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61) разработка форм налоговых регистров;</w:t>
      </w:r>
      <w:r>
        <w:br/>
      </w:r>
      <w:r>
        <w:rPr>
          <w:rFonts w:ascii="Times New Roman"/>
          <w:b w:val="false"/>
          <w:i w:val="false"/>
          <w:color w:val="000000"/>
          <w:sz w:val="28"/>
        </w:rPr>
        <w:t xml:space="preserve">
      </w:t>
      </w:r>
      <w:r>
        <w:rPr>
          <w:rFonts w:ascii="Times New Roman"/>
          <w:b w:val="false"/>
          <w:i w:val="false"/>
          <w:color w:val="000000"/>
          <w:sz w:val="28"/>
        </w:rPr>
        <w:t>62) разработка перечня товаров, на которые распространяется обязанность по оформлению сопроводительных накладных на товары, а также формы, порядка оформления и их документооборота;</w:t>
      </w:r>
      <w:r>
        <w:br/>
      </w:r>
      <w:r>
        <w:rPr>
          <w:rFonts w:ascii="Times New Roman"/>
          <w:b w:val="false"/>
          <w:i w:val="false"/>
          <w:color w:val="000000"/>
          <w:sz w:val="28"/>
        </w:rPr>
        <w:t xml:space="preserve">
      </w:t>
      </w:r>
      <w:r>
        <w:rPr>
          <w:rFonts w:ascii="Times New Roman"/>
          <w:b w:val="false"/>
          <w:i w:val="false"/>
          <w:color w:val="000000"/>
          <w:sz w:val="28"/>
        </w:rPr>
        <w:t>63) разработка формы представления сведений по договорам, содержащим условия перехода права (требования) к коллекторскому агентству;</w:t>
      </w:r>
      <w:r>
        <w:br/>
      </w:r>
      <w:r>
        <w:rPr>
          <w:rFonts w:ascii="Times New Roman"/>
          <w:b w:val="false"/>
          <w:i w:val="false"/>
          <w:color w:val="000000"/>
          <w:sz w:val="28"/>
        </w:rPr>
        <w:t xml:space="preserve">
      </w:t>
      </w:r>
      <w:r>
        <w:rPr>
          <w:rFonts w:ascii="Times New Roman"/>
          <w:b w:val="false"/>
          <w:i w:val="false"/>
          <w:color w:val="000000"/>
          <w:sz w:val="28"/>
        </w:rPr>
        <w:t>64) разработка формы, правил и сроков представления нотариусами сведений по сделкам и договорам, а также по выданным свидетельствам о праве на наследство физических лиц по согласованию с Министерством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65) разработка правил, сроков и форм представления уполномоченными государственными органами сведений о налогоплательщиках, имеющих объекты налогообложения и (или) объекты, связанные с налогообложением, а также объектах налогообложения и (или) объектах, связанных с налогообложением;</w:t>
      </w:r>
      <w:r>
        <w:br/>
      </w:r>
      <w:r>
        <w:rPr>
          <w:rFonts w:ascii="Times New Roman"/>
          <w:b w:val="false"/>
          <w:i w:val="false"/>
          <w:color w:val="000000"/>
          <w:sz w:val="28"/>
        </w:rPr>
        <w:t xml:space="preserve">
      </w:t>
      </w:r>
      <w:r>
        <w:rPr>
          <w:rFonts w:ascii="Times New Roman"/>
          <w:b w:val="false"/>
          <w:i w:val="false"/>
          <w:color w:val="000000"/>
          <w:sz w:val="28"/>
        </w:rPr>
        <w:t>66) разработка порядка применения контрольно-кассовой машины и перечня требований к содержанию чека контрольно-кассовой машины;</w:t>
      </w:r>
      <w:r>
        <w:br/>
      </w:r>
      <w:r>
        <w:rPr>
          <w:rFonts w:ascii="Times New Roman"/>
          <w:b w:val="false"/>
          <w:i w:val="false"/>
          <w:color w:val="000000"/>
          <w:sz w:val="28"/>
        </w:rPr>
        <w:t>
      66-1) разработка требований к трехкомпонентной интегрированной системе и ее учету, порядка ее установки и применения по согласованию с уполномоченным органом в сфере информатизации и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финансов РК от 26.01.2026 </w:t>
      </w:r>
      <w:r>
        <w:rPr>
          <w:rFonts w:ascii="Times New Roman"/>
          <w:b w:val="false"/>
          <w:i w:val="false"/>
          <w:color w:val="000000"/>
          <w:sz w:val="28"/>
        </w:rPr>
        <w:t>№ 45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68) разработка совместно с уполномоченным органом в сфере информатизации перечня налоговых заявлений, представляемых через Государственную корпорацию "Правительство для граждан";</w:t>
      </w:r>
      <w:r>
        <w:br/>
      </w:r>
      <w:r>
        <w:rPr>
          <w:rFonts w:ascii="Times New Roman"/>
          <w:b w:val="false"/>
          <w:i w:val="false"/>
          <w:color w:val="000000"/>
          <w:sz w:val="28"/>
        </w:rPr>
        <w:t xml:space="preserve">
      </w:t>
      </w:r>
      <w:r>
        <w:rPr>
          <w:rFonts w:ascii="Times New Roman"/>
          <w:b w:val="false"/>
          <w:i w:val="false"/>
          <w:color w:val="000000"/>
          <w:sz w:val="28"/>
        </w:rPr>
        <w:t>69) разработка кодов органов государственных доходов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70) разработка формы сведений об использовании налогоплательщиками билетов в части оказания услуг населению по перевозкам в общественном городском транспорте;</w:t>
      </w:r>
      <w:r>
        <w:br/>
      </w:r>
      <w:r>
        <w:rPr>
          <w:rFonts w:ascii="Times New Roman"/>
          <w:b w:val="false"/>
          <w:i w:val="false"/>
          <w:color w:val="000000"/>
          <w:sz w:val="28"/>
        </w:rPr>
        <w:t xml:space="preserve">
      </w:t>
      </w:r>
      <w:r>
        <w:rPr>
          <w:rFonts w:ascii="Times New Roman"/>
          <w:b w:val="false"/>
          <w:i w:val="false"/>
          <w:color w:val="000000"/>
          <w:sz w:val="28"/>
        </w:rPr>
        <w:t>71) разработка правил представления банкам второго уровня и организациям, осуществляющим отдельные виды банковских операций, информации о налогоплательщиках, в том числе физических лицах, состоящих на регистрационном учете в качестве индивидуального предпринимателя, лица, занимающегося частной практикой;</w:t>
      </w:r>
      <w:r>
        <w:br/>
      </w:r>
      <w:r>
        <w:rPr>
          <w:rFonts w:ascii="Times New Roman"/>
          <w:b w:val="false"/>
          <w:i w:val="false"/>
          <w:color w:val="000000"/>
          <w:sz w:val="28"/>
        </w:rPr>
        <w:t xml:space="preserve">
      </w:t>
      </w:r>
      <w:r>
        <w:rPr>
          <w:rFonts w:ascii="Times New Roman"/>
          <w:b w:val="false"/>
          <w:i w:val="false"/>
          <w:color w:val="000000"/>
          <w:sz w:val="28"/>
        </w:rPr>
        <w:t>72) установление по согласованию с уполномоченным органом в сфере информатизации квалификационных требований, предъявляемых к потенциальному оператору фискальных данных, порядка включения и исключения из перечня оператора фискальных данных, а также перечня операторов фискальных данных;</w:t>
      </w:r>
      <w:r>
        <w:br/>
      </w:r>
      <w:r>
        <w:rPr>
          <w:rFonts w:ascii="Times New Roman"/>
          <w:b w:val="false"/>
          <w:i w:val="false"/>
          <w:color w:val="000000"/>
          <w:sz w:val="28"/>
        </w:rPr>
        <w:t xml:space="preserve">
      </w:t>
      </w:r>
      <w:r>
        <w:rPr>
          <w:rFonts w:ascii="Times New Roman"/>
          <w:b w:val="false"/>
          <w:i w:val="false"/>
          <w:color w:val="000000"/>
          <w:sz w:val="28"/>
        </w:rPr>
        <w:t>73) разработка порядка маркировки (перемаркировки) алкогольной продукции, за исключением вина наливом (виноматериала), пива и пивного напитка, учетно-контрольными марками, а также формы, содержания и элементов защиты учетно-контрольных марок;</w:t>
      </w:r>
      <w:r>
        <w:br/>
      </w:r>
      <w:r>
        <w:rPr>
          <w:rFonts w:ascii="Times New Roman"/>
          <w:b w:val="false"/>
          <w:i w:val="false"/>
          <w:color w:val="000000"/>
          <w:sz w:val="28"/>
        </w:rPr>
        <w:t xml:space="preserve">
      </w:t>
      </w:r>
      <w:r>
        <w:rPr>
          <w:rFonts w:ascii="Times New Roman"/>
          <w:b w:val="false"/>
          <w:i w:val="false"/>
          <w:color w:val="000000"/>
          <w:sz w:val="28"/>
        </w:rPr>
        <w:t>74) разработка порядка получения, учета, хранения, выдачи учетно-контрольных марок и представления обязательства, отчета производителя об уплате акциза и (или) импортера о целевом использовании учетно-контрольных марок, а также учета и размера обеспечения такого обязательства;</w:t>
      </w:r>
      <w:r>
        <w:br/>
      </w:r>
      <w:r>
        <w:rPr>
          <w:rFonts w:ascii="Times New Roman"/>
          <w:b w:val="false"/>
          <w:i w:val="false"/>
          <w:color w:val="000000"/>
          <w:sz w:val="28"/>
        </w:rPr>
        <w:t xml:space="preserve">
      </w:t>
      </w:r>
      <w:r>
        <w:rPr>
          <w:rFonts w:ascii="Times New Roman"/>
          <w:b w:val="false"/>
          <w:i w:val="false"/>
          <w:color w:val="000000"/>
          <w:sz w:val="28"/>
        </w:rPr>
        <w:t>75) подготовка и направление информации по суммам таможенных пошлин в уполномоченные органы государств-членов ЕАЭС и Евразийскую экономическую комиссию;</w:t>
      </w:r>
      <w:r>
        <w:br/>
      </w:r>
      <w:r>
        <w:rPr>
          <w:rFonts w:ascii="Times New Roman"/>
          <w:b w:val="false"/>
          <w:i w:val="false"/>
          <w:color w:val="000000"/>
          <w:sz w:val="28"/>
        </w:rPr>
        <w:t xml:space="preserve">
      </w:t>
      </w:r>
      <w:r>
        <w:rPr>
          <w:rFonts w:ascii="Times New Roman"/>
          <w:b w:val="false"/>
          <w:i w:val="false"/>
          <w:color w:val="000000"/>
          <w:sz w:val="28"/>
        </w:rPr>
        <w:t>76) принятие решения о включении в таможенный реестр объектов интеллектуальной собственности;</w:t>
      </w:r>
      <w:r>
        <w:br/>
      </w:r>
      <w:r>
        <w:rPr>
          <w:rFonts w:ascii="Times New Roman"/>
          <w:b w:val="false"/>
          <w:i w:val="false"/>
          <w:color w:val="000000"/>
          <w:sz w:val="28"/>
        </w:rPr>
        <w:t xml:space="preserve">
      </w:t>
      </w:r>
      <w:r>
        <w:rPr>
          <w:rFonts w:ascii="Times New Roman"/>
          <w:b w:val="false"/>
          <w:i w:val="false"/>
          <w:color w:val="000000"/>
          <w:sz w:val="28"/>
        </w:rPr>
        <w:t>77) разработка формы и правил ведения таможенного реестра объектов интеллектуальной собственности;</w:t>
      </w:r>
      <w:r>
        <w:br/>
      </w:r>
      <w:r>
        <w:rPr>
          <w:rFonts w:ascii="Times New Roman"/>
          <w:b w:val="false"/>
          <w:i w:val="false"/>
          <w:color w:val="000000"/>
          <w:sz w:val="28"/>
        </w:rPr>
        <w:t xml:space="preserve">
      </w:t>
      </w:r>
      <w:r>
        <w:rPr>
          <w:rFonts w:ascii="Times New Roman"/>
          <w:b w:val="false"/>
          <w:i w:val="false"/>
          <w:color w:val="000000"/>
          <w:sz w:val="28"/>
        </w:rPr>
        <w:t>78) осуществление налогового и таможенного администрирования;</w:t>
      </w:r>
      <w:r>
        <w:br/>
      </w:r>
      <w:r>
        <w:rPr>
          <w:rFonts w:ascii="Times New Roman"/>
          <w:b w:val="false"/>
          <w:i w:val="false"/>
          <w:color w:val="000000"/>
          <w:sz w:val="28"/>
        </w:rPr>
        <w:t xml:space="preserve">
      </w:t>
      </w:r>
      <w:r>
        <w:rPr>
          <w:rFonts w:ascii="Times New Roman"/>
          <w:b w:val="false"/>
          <w:i w:val="false"/>
          <w:color w:val="000000"/>
          <w:sz w:val="28"/>
        </w:rPr>
        <w:t>79) разработка форм заявлений и иных документов, предусмотренных налоговым и таможенным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80) разработка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w:t>
      </w:r>
      <w:r>
        <w:br/>
      </w:r>
      <w:r>
        <w:rPr>
          <w:rFonts w:ascii="Times New Roman"/>
          <w:b w:val="false"/>
          <w:i w:val="false"/>
          <w:color w:val="000000"/>
          <w:sz w:val="28"/>
        </w:rPr>
        <w:t xml:space="preserve">
      </w:t>
      </w:r>
      <w:r>
        <w:rPr>
          <w:rFonts w:ascii="Times New Roman"/>
          <w:b w:val="false"/>
          <w:i w:val="false"/>
          <w:color w:val="000000"/>
          <w:sz w:val="28"/>
        </w:rPr>
        <w:t>81) разработка правил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w:t>
      </w:r>
      <w:r>
        <w:br/>
      </w:r>
      <w:r>
        <w:rPr>
          <w:rFonts w:ascii="Times New Roman"/>
          <w:b w:val="false"/>
          <w:i w:val="false"/>
          <w:color w:val="000000"/>
          <w:sz w:val="28"/>
        </w:rPr>
        <w:t xml:space="preserve">
      </w:t>
      </w:r>
      <w:r>
        <w:rPr>
          <w:rFonts w:ascii="Times New Roman"/>
          <w:b w:val="false"/>
          <w:i w:val="false"/>
          <w:color w:val="000000"/>
          <w:sz w:val="28"/>
        </w:rPr>
        <w:t>82) выявление и рассмотрение административных правонарушений, отнесенных законодательством Республики Казахстан к ведению этого органа;</w:t>
      </w:r>
      <w:r>
        <w:br/>
      </w:r>
      <w:r>
        <w:rPr>
          <w:rFonts w:ascii="Times New Roman"/>
          <w:b w:val="false"/>
          <w:i w:val="false"/>
          <w:color w:val="000000"/>
          <w:sz w:val="28"/>
        </w:rPr>
        <w:t xml:space="preserve">
      </w:t>
      </w:r>
      <w:r>
        <w:rPr>
          <w:rFonts w:ascii="Times New Roman"/>
          <w:b w:val="false"/>
          <w:i w:val="false"/>
          <w:color w:val="000000"/>
          <w:sz w:val="28"/>
        </w:rPr>
        <w:t>83) разработка особенностей заявления сведений в транзитной декларации и порядка ее использования при перемещении товаров по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84) разработка правил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85) разработка особенностей применения таможенной процедуры таможенного транзита в отношении товаров, перевозимых по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86) разработка правил заполнения должностным лицом органа государственных доходов таможенных деклараций;</w:t>
      </w:r>
      <w:r>
        <w:br/>
      </w:r>
      <w:r>
        <w:rPr>
          <w:rFonts w:ascii="Times New Roman"/>
          <w:b w:val="false"/>
          <w:i w:val="false"/>
          <w:color w:val="000000"/>
          <w:sz w:val="28"/>
        </w:rPr>
        <w:t xml:space="preserve">
      </w:t>
      </w:r>
      <w:r>
        <w:rPr>
          <w:rFonts w:ascii="Times New Roman"/>
          <w:b w:val="false"/>
          <w:i w:val="false"/>
          <w:color w:val="000000"/>
          <w:sz w:val="28"/>
        </w:rPr>
        <w:t>87) разработка правил подтверждения ввоза товаров для личного пользования на таможенную территорию ЕАЭС обратно после их вывоза с таможенной территории ЕАЭС;</w:t>
      </w:r>
      <w:r>
        <w:br/>
      </w:r>
      <w:r>
        <w:rPr>
          <w:rFonts w:ascii="Times New Roman"/>
          <w:b w:val="false"/>
          <w:i w:val="false"/>
          <w:color w:val="000000"/>
          <w:sz w:val="28"/>
        </w:rPr>
        <w:t xml:space="preserve">
      </w:t>
      </w:r>
      <w:r>
        <w:rPr>
          <w:rFonts w:ascii="Times New Roman"/>
          <w:b w:val="false"/>
          <w:i w:val="false"/>
          <w:color w:val="000000"/>
          <w:sz w:val="28"/>
        </w:rPr>
        <w:t>88) разработка правил осуществления задержания (приостановления) наличных денежных средств и (или) денежных инструментов, перемещаемых через таможенную границу ЕАЭС, при получении информации, предоставляемой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w:t>
      </w:r>
      <w:r>
        <w:br/>
      </w:r>
      <w:r>
        <w:rPr>
          <w:rFonts w:ascii="Times New Roman"/>
          <w:b w:val="false"/>
          <w:i w:val="false"/>
          <w:color w:val="000000"/>
          <w:sz w:val="28"/>
        </w:rPr>
        <w:t xml:space="preserve">
      </w:t>
      </w:r>
      <w:r>
        <w:rPr>
          <w:rFonts w:ascii="Times New Roman"/>
          <w:b w:val="false"/>
          <w:i w:val="false"/>
          <w:color w:val="000000"/>
          <w:sz w:val="28"/>
        </w:rPr>
        <w:t>89) разработка по согласованию с уполномоченным органом в области транспорта порядка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w:t>
      </w:r>
      <w:r>
        <w:br/>
      </w:r>
      <w:r>
        <w:rPr>
          <w:rFonts w:ascii="Times New Roman"/>
          <w:b w:val="false"/>
          <w:i w:val="false"/>
          <w:color w:val="000000"/>
          <w:sz w:val="28"/>
        </w:rPr>
        <w:t xml:space="preserve">
      </w:t>
      </w:r>
      <w:r>
        <w:rPr>
          <w:rFonts w:ascii="Times New Roman"/>
          <w:b w:val="false"/>
          <w:i w:val="false"/>
          <w:color w:val="000000"/>
          <w:sz w:val="28"/>
        </w:rPr>
        <w:t>90) разработка перечня мест перемещения товаров через таможенную границу ЕАЭС, в которых применяется система двойного коридора, а также Правил формирования такого перечня;</w:t>
      </w:r>
      <w:r>
        <w:br/>
      </w:r>
      <w:r>
        <w:rPr>
          <w:rFonts w:ascii="Times New Roman"/>
          <w:b w:val="false"/>
          <w:i w:val="false"/>
          <w:color w:val="000000"/>
          <w:sz w:val="28"/>
        </w:rPr>
        <w:t xml:space="preserve">
      </w:t>
      </w:r>
      <w:r>
        <w:rPr>
          <w:rFonts w:ascii="Times New Roman"/>
          <w:b w:val="false"/>
          <w:i w:val="false"/>
          <w:color w:val="000000"/>
          <w:sz w:val="28"/>
        </w:rPr>
        <w:t>91) разработка правил регистрации предварительных решений о классификации товаров в журнале регистрации предварительных решений о классификации товаров, а также формы заявления лица о принятии предварительного решения о классификации товара;</w:t>
      </w:r>
      <w:r>
        <w:br/>
      </w:r>
      <w:r>
        <w:rPr>
          <w:rFonts w:ascii="Times New Roman"/>
          <w:b w:val="false"/>
          <w:i w:val="false"/>
          <w:color w:val="000000"/>
          <w:sz w:val="28"/>
        </w:rPr>
        <w:t xml:space="preserve">
      </w:t>
      </w:r>
      <w:r>
        <w:rPr>
          <w:rFonts w:ascii="Times New Roman"/>
          <w:b w:val="false"/>
          <w:i w:val="false"/>
          <w:color w:val="000000"/>
          <w:sz w:val="28"/>
        </w:rPr>
        <w:t>92) разработка порядка, формы и сроков принятия решения о классификации товаров;</w:t>
      </w:r>
      <w:r>
        <w:br/>
      </w:r>
      <w:r>
        <w:rPr>
          <w:rFonts w:ascii="Times New Roman"/>
          <w:b w:val="false"/>
          <w:i w:val="false"/>
          <w:color w:val="000000"/>
          <w:sz w:val="28"/>
        </w:rPr>
        <w:t xml:space="preserve">
      </w:t>
      </w:r>
      <w:r>
        <w:rPr>
          <w:rFonts w:ascii="Times New Roman"/>
          <w:b w:val="false"/>
          <w:i w:val="false"/>
          <w:color w:val="000000"/>
          <w:sz w:val="28"/>
        </w:rPr>
        <w:t>93) разработка правил регистрации предварительных решений о происхождении товара в журнале регистрации предварительных решений о происхождении товара, а также формы заявления лица о принятии предварительного решения о происхождении товара;</w:t>
      </w:r>
      <w:r>
        <w:br/>
      </w:r>
      <w:r>
        <w:rPr>
          <w:rFonts w:ascii="Times New Roman"/>
          <w:b w:val="false"/>
          <w:i w:val="false"/>
          <w:color w:val="000000"/>
          <w:sz w:val="28"/>
        </w:rPr>
        <w:t xml:space="preserve">
      </w:t>
      </w:r>
      <w:r>
        <w:rPr>
          <w:rFonts w:ascii="Times New Roman"/>
          <w:b w:val="false"/>
          <w:i w:val="false"/>
          <w:color w:val="000000"/>
          <w:sz w:val="28"/>
        </w:rPr>
        <w:t>94) разработка правил и сроков проведения консультаций;</w:t>
      </w:r>
      <w:r>
        <w:br/>
      </w:r>
      <w:r>
        <w:rPr>
          <w:rFonts w:ascii="Times New Roman"/>
          <w:b w:val="false"/>
          <w:i w:val="false"/>
          <w:color w:val="000000"/>
          <w:sz w:val="28"/>
        </w:rPr>
        <w:t xml:space="preserve">
      </w:t>
      </w:r>
      <w:r>
        <w:rPr>
          <w:rFonts w:ascii="Times New Roman"/>
          <w:b w:val="false"/>
          <w:i w:val="false"/>
          <w:color w:val="000000"/>
          <w:sz w:val="28"/>
        </w:rPr>
        <w:t>95) разработка правил и форм внесения авансовых платежей;</w:t>
      </w:r>
      <w:r>
        <w:br/>
      </w:r>
      <w:r>
        <w:rPr>
          <w:rFonts w:ascii="Times New Roman"/>
          <w:b w:val="false"/>
          <w:i w:val="false"/>
          <w:color w:val="000000"/>
          <w:sz w:val="28"/>
        </w:rPr>
        <w:t xml:space="preserve">
      </w:t>
      </w:r>
      <w:r>
        <w:rPr>
          <w:rFonts w:ascii="Times New Roman"/>
          <w:b w:val="false"/>
          <w:i w:val="false"/>
          <w:color w:val="000000"/>
          <w:sz w:val="28"/>
        </w:rPr>
        <w:t>96) разработка формы решения о классификации товаров, перемещаемых через таможенную границу ЕАЭС в несобранном или разобранном виде, в том числе в некомплектном или незавершенном виде;</w:t>
      </w:r>
      <w:r>
        <w:br/>
      </w:r>
      <w:r>
        <w:rPr>
          <w:rFonts w:ascii="Times New Roman"/>
          <w:b w:val="false"/>
          <w:i w:val="false"/>
          <w:color w:val="000000"/>
          <w:sz w:val="28"/>
        </w:rPr>
        <w:t xml:space="preserve">
      </w:t>
      </w:r>
      <w:r>
        <w:rPr>
          <w:rFonts w:ascii="Times New Roman"/>
          <w:b w:val="false"/>
          <w:i w:val="false"/>
          <w:color w:val="000000"/>
          <w:sz w:val="28"/>
        </w:rPr>
        <w:t>97) разработка формы заявления о принятии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правил регистрации в журнале регистрации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r>
        <w:br/>
      </w:r>
      <w:r>
        <w:rPr>
          <w:rFonts w:ascii="Times New Roman"/>
          <w:b w:val="false"/>
          <w:i w:val="false"/>
          <w:color w:val="000000"/>
          <w:sz w:val="28"/>
        </w:rPr>
        <w:t xml:space="preserve">
      </w:t>
      </w:r>
      <w:r>
        <w:rPr>
          <w:rFonts w:ascii="Times New Roman"/>
          <w:b w:val="false"/>
          <w:i w:val="false"/>
          <w:color w:val="000000"/>
          <w:sz w:val="28"/>
        </w:rPr>
        <w:t>98) разработка порядка, условий и сроков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r>
        <w:br/>
      </w:r>
      <w:r>
        <w:rPr>
          <w:rFonts w:ascii="Times New Roman"/>
          <w:b w:val="false"/>
          <w:i w:val="false"/>
          <w:color w:val="000000"/>
          <w:sz w:val="28"/>
        </w:rPr>
        <w:t xml:space="preserve">
      </w:t>
      </w:r>
      <w:r>
        <w:rPr>
          <w:rFonts w:ascii="Times New Roman"/>
          <w:b w:val="false"/>
          <w:i w:val="false"/>
          <w:color w:val="000000"/>
          <w:sz w:val="28"/>
        </w:rPr>
        <w:t>99) разработка совместно с уполномоченным органом в области транспорта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100) разработка правил проведения радиационного контроля;</w:t>
      </w:r>
      <w:r>
        <w:br/>
      </w:r>
      <w:r>
        <w:rPr>
          <w:rFonts w:ascii="Times New Roman"/>
          <w:b w:val="false"/>
          <w:i w:val="false"/>
          <w:color w:val="000000"/>
          <w:sz w:val="28"/>
        </w:rPr>
        <w:t xml:space="preserve">
      </w:t>
      </w:r>
      <w:r>
        <w:rPr>
          <w:rFonts w:ascii="Times New Roman"/>
          <w:b w:val="false"/>
          <w:i w:val="false"/>
          <w:color w:val="000000"/>
          <w:sz w:val="28"/>
        </w:rPr>
        <w:t>101) разработка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ЕАЭС,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r>
        <w:br/>
      </w:r>
      <w:r>
        <w:rPr>
          <w:rFonts w:ascii="Times New Roman"/>
          <w:b w:val="false"/>
          <w:i w:val="false"/>
          <w:color w:val="000000"/>
          <w:sz w:val="28"/>
        </w:rPr>
        <w:t xml:space="preserve">
      </w:t>
      </w:r>
      <w:r>
        <w:rPr>
          <w:rFonts w:ascii="Times New Roman"/>
          <w:b w:val="false"/>
          <w:i w:val="false"/>
          <w:color w:val="000000"/>
          <w:sz w:val="28"/>
        </w:rPr>
        <w:t>102) разработка правил признания отходов, образовавшихся в результате уничтожения товаров, непригодными для их дальнейшего коммерческого использования;</w:t>
      </w:r>
      <w:r>
        <w:br/>
      </w:r>
      <w:r>
        <w:rPr>
          <w:rFonts w:ascii="Times New Roman"/>
          <w:b w:val="false"/>
          <w:i w:val="false"/>
          <w:color w:val="000000"/>
          <w:sz w:val="28"/>
        </w:rPr>
        <w:t xml:space="preserve">
      </w:t>
      </w:r>
      <w:r>
        <w:rPr>
          <w:rFonts w:ascii="Times New Roman"/>
          <w:b w:val="false"/>
          <w:i w:val="false"/>
          <w:color w:val="000000"/>
          <w:sz w:val="28"/>
        </w:rPr>
        <w:t>103) разработка форм уведомлений о не уплаченных в установленный срок суммах таможенных пошлин, налогов, специальных, антидемпинговых, компенсационных пошлин, пеней, процентов и погашении задолженности по таможенным платежам, налогам, специальным, антидемпинговым, компенсационным пошлинам, пеней, процентов;</w:t>
      </w:r>
      <w:r>
        <w:br/>
      </w:r>
      <w:r>
        <w:rPr>
          <w:rFonts w:ascii="Times New Roman"/>
          <w:b w:val="false"/>
          <w:i w:val="false"/>
          <w:color w:val="000000"/>
          <w:sz w:val="28"/>
        </w:rPr>
        <w:t xml:space="preserve">
      </w:t>
      </w:r>
      <w:r>
        <w:rPr>
          <w:rFonts w:ascii="Times New Roman"/>
          <w:b w:val="false"/>
          <w:i w:val="false"/>
          <w:color w:val="000000"/>
          <w:sz w:val="28"/>
        </w:rPr>
        <w:t>104) размещение на своем интернет-ресурсе полугодовых графиков комплексных выездных таможенных проверок;</w:t>
      </w:r>
      <w:r>
        <w:br/>
      </w:r>
      <w:r>
        <w:rPr>
          <w:rFonts w:ascii="Times New Roman"/>
          <w:b w:val="false"/>
          <w:i w:val="false"/>
          <w:color w:val="000000"/>
          <w:sz w:val="28"/>
        </w:rPr>
        <w:t xml:space="preserve">
      </w:t>
      </w:r>
      <w:r>
        <w:rPr>
          <w:rFonts w:ascii="Times New Roman"/>
          <w:b w:val="false"/>
          <w:i w:val="false"/>
          <w:color w:val="000000"/>
          <w:sz w:val="28"/>
        </w:rPr>
        <w:t>105) разработка правил назначения таможенной экспертизы для проведения иной уполномоченной экспертной организацией (экспертом) и правил привлечения для проведения таможенной экспертизы эксперта (специалиста), не являющегося должностным лицом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106) разработка правил изъятия таможенных, транспортных (перевозочных), коммерческих и иных документов, средств идентификации для проведения таможенной экспертизы и формы акта об изъятии документов, средств идентификации документов и товаров;</w:t>
      </w:r>
      <w:r>
        <w:br/>
      </w:r>
      <w:r>
        <w:rPr>
          <w:rFonts w:ascii="Times New Roman"/>
          <w:b w:val="false"/>
          <w:i w:val="false"/>
          <w:color w:val="000000"/>
          <w:sz w:val="28"/>
        </w:rPr>
        <w:t xml:space="preserve">
      </w:t>
      </w:r>
      <w:r>
        <w:rPr>
          <w:rFonts w:ascii="Times New Roman"/>
          <w:b w:val="false"/>
          <w:i w:val="false"/>
          <w:color w:val="000000"/>
          <w:sz w:val="28"/>
        </w:rPr>
        <w:t>107) разработка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r>
        <w:br/>
      </w:r>
      <w:r>
        <w:rPr>
          <w:rFonts w:ascii="Times New Roman"/>
          <w:b w:val="false"/>
          <w:i w:val="false"/>
          <w:color w:val="000000"/>
          <w:sz w:val="28"/>
        </w:rPr>
        <w:t xml:space="preserve">
      </w:t>
      </w:r>
      <w:r>
        <w:rPr>
          <w:rFonts w:ascii="Times New Roman"/>
          <w:b w:val="false"/>
          <w:i w:val="false"/>
          <w:color w:val="000000"/>
          <w:sz w:val="28"/>
        </w:rPr>
        <w:t>108) разработка перечня отдельных категорий товаров ЕАЭС,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109) разработка особенностей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w:t>
      </w:r>
      <w:r>
        <w:br/>
      </w:r>
      <w:r>
        <w:rPr>
          <w:rFonts w:ascii="Times New Roman"/>
          <w:b w:val="false"/>
          <w:i w:val="false"/>
          <w:color w:val="000000"/>
          <w:sz w:val="28"/>
        </w:rPr>
        <w:t xml:space="preserve">
      </w:t>
      </w:r>
      <w:r>
        <w:rPr>
          <w:rFonts w:ascii="Times New Roman"/>
          <w:b w:val="false"/>
          <w:i w:val="false"/>
          <w:color w:val="000000"/>
          <w:sz w:val="28"/>
        </w:rPr>
        <w:t>110) разработка перечня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r>
        <w:br/>
      </w:r>
      <w:r>
        <w:rPr>
          <w:rFonts w:ascii="Times New Roman"/>
          <w:b w:val="false"/>
          <w:i w:val="false"/>
          <w:color w:val="000000"/>
          <w:sz w:val="28"/>
        </w:rPr>
        <w:t xml:space="preserve">
      </w:t>
      </w:r>
      <w:r>
        <w:rPr>
          <w:rFonts w:ascii="Times New Roman"/>
          <w:b w:val="false"/>
          <w:i w:val="false"/>
          <w:color w:val="000000"/>
          <w:sz w:val="28"/>
        </w:rPr>
        <w:t>111) разработка правил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r>
        <w:br/>
      </w:r>
      <w:r>
        <w:rPr>
          <w:rFonts w:ascii="Times New Roman"/>
          <w:b w:val="false"/>
          <w:i w:val="false"/>
          <w:color w:val="000000"/>
          <w:sz w:val="28"/>
        </w:rPr>
        <w:t xml:space="preserve">
      </w:t>
      </w:r>
      <w:r>
        <w:rPr>
          <w:rFonts w:ascii="Times New Roman"/>
          <w:b w:val="false"/>
          <w:i w:val="false"/>
          <w:color w:val="000000"/>
          <w:sz w:val="28"/>
        </w:rPr>
        <w:t>112) разработка правил обеспечения контрольно-пропускного режима на территории свободного склада, включая определение порядка доступа лиц на такую территорию;</w:t>
      </w:r>
      <w:r>
        <w:br/>
      </w:r>
      <w:r>
        <w:rPr>
          <w:rFonts w:ascii="Times New Roman"/>
          <w:b w:val="false"/>
          <w:i w:val="false"/>
          <w:color w:val="000000"/>
          <w:sz w:val="28"/>
        </w:rPr>
        <w:t xml:space="preserve">
      </w:t>
      </w:r>
      <w:r>
        <w:rPr>
          <w:rFonts w:ascii="Times New Roman"/>
          <w:b w:val="false"/>
          <w:i w:val="false"/>
          <w:color w:val="000000"/>
          <w:sz w:val="28"/>
        </w:rPr>
        <w:t>113) разработка правил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r>
        <w:br/>
      </w:r>
      <w:r>
        <w:rPr>
          <w:rFonts w:ascii="Times New Roman"/>
          <w:b w:val="false"/>
          <w:i w:val="false"/>
          <w:color w:val="000000"/>
          <w:sz w:val="28"/>
        </w:rPr>
        <w:t xml:space="preserve">
      </w:t>
      </w:r>
      <w:r>
        <w:rPr>
          <w:rFonts w:ascii="Times New Roman"/>
          <w:b w:val="false"/>
          <w:i w:val="false"/>
          <w:color w:val="000000"/>
          <w:sz w:val="28"/>
        </w:rPr>
        <w:t>114) разработка правил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r>
        <w:br/>
      </w:r>
      <w:r>
        <w:rPr>
          <w:rFonts w:ascii="Times New Roman"/>
          <w:b w:val="false"/>
          <w:i w:val="false"/>
          <w:color w:val="000000"/>
          <w:sz w:val="28"/>
        </w:rPr>
        <w:t xml:space="preserve">
      </w:t>
      </w:r>
      <w:r>
        <w:rPr>
          <w:rFonts w:ascii="Times New Roman"/>
          <w:b w:val="false"/>
          <w:i w:val="false"/>
          <w:color w:val="000000"/>
          <w:sz w:val="28"/>
        </w:rPr>
        <w:t>115) разработка правил и условий совершения операций по хранению, операции по погрузке (разгрузке) товаров и иных грузовых операций, связанных с хранением, операций, необходимых для обеспечения сохранности товаров, а также обычных операций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r>
        <w:br/>
      </w:r>
      <w:r>
        <w:rPr>
          <w:rFonts w:ascii="Times New Roman"/>
          <w:b w:val="false"/>
          <w:i w:val="false"/>
          <w:color w:val="000000"/>
          <w:sz w:val="28"/>
        </w:rPr>
        <w:t xml:space="preserve">
      </w:t>
      </w:r>
      <w:r>
        <w:rPr>
          <w:rFonts w:ascii="Times New Roman"/>
          <w:b w:val="false"/>
          <w:i w:val="false"/>
          <w:color w:val="000000"/>
          <w:sz w:val="28"/>
        </w:rPr>
        <w:t>116) разработка правил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r>
        <w:br/>
      </w:r>
      <w:r>
        <w:rPr>
          <w:rFonts w:ascii="Times New Roman"/>
          <w:b w:val="false"/>
          <w:i w:val="false"/>
          <w:color w:val="000000"/>
          <w:sz w:val="28"/>
        </w:rPr>
        <w:t xml:space="preserve">
      </w:t>
      </w:r>
      <w:r>
        <w:rPr>
          <w:rFonts w:ascii="Times New Roman"/>
          <w:b w:val="false"/>
          <w:i w:val="false"/>
          <w:color w:val="000000"/>
          <w:sz w:val="28"/>
        </w:rPr>
        <w:t>117) разработка правил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r>
        <w:br/>
      </w:r>
      <w:r>
        <w:rPr>
          <w:rFonts w:ascii="Times New Roman"/>
          <w:b w:val="false"/>
          <w:i w:val="false"/>
          <w:color w:val="000000"/>
          <w:sz w:val="28"/>
        </w:rPr>
        <w:t xml:space="preserve">
      </w:t>
      </w:r>
      <w:r>
        <w:rPr>
          <w:rFonts w:ascii="Times New Roman"/>
          <w:b w:val="false"/>
          <w:i w:val="false"/>
          <w:color w:val="000000"/>
          <w:sz w:val="28"/>
        </w:rPr>
        <w:t>118) разработка правил завершения действия таможенной процедуры свободного склада при ликвидации владельца свободного склада;</w:t>
      </w:r>
      <w:r>
        <w:br/>
      </w:r>
      <w:r>
        <w:rPr>
          <w:rFonts w:ascii="Times New Roman"/>
          <w:b w:val="false"/>
          <w:i w:val="false"/>
          <w:color w:val="000000"/>
          <w:sz w:val="28"/>
        </w:rPr>
        <w:t xml:space="preserve">
      </w:t>
      </w:r>
      <w:r>
        <w:rPr>
          <w:rFonts w:ascii="Times New Roman"/>
          <w:b w:val="false"/>
          <w:i w:val="false"/>
          <w:color w:val="000000"/>
          <w:sz w:val="28"/>
        </w:rPr>
        <w:t>119) разработка требований к обустройству территории свободной (специальной, особой) экономической зоны, включая требования по ограждению и оснащению периметра такой территории системой видеонаблюдения;</w:t>
      </w:r>
      <w:r>
        <w:br/>
      </w:r>
      <w:r>
        <w:rPr>
          <w:rFonts w:ascii="Times New Roman"/>
          <w:b w:val="false"/>
          <w:i w:val="false"/>
          <w:color w:val="000000"/>
          <w:sz w:val="28"/>
        </w:rPr>
        <w:t xml:space="preserve">
      </w:t>
      </w:r>
      <w:r>
        <w:rPr>
          <w:rFonts w:ascii="Times New Roman"/>
          <w:b w:val="false"/>
          <w:i w:val="false"/>
          <w:color w:val="000000"/>
          <w:sz w:val="28"/>
        </w:rPr>
        <w:t>120) разработка правил обеспечения контрольно-пропускного режима на территории свободной (специальной, особой) экономической зоны, включая доступ лиц на такую территорию;</w:t>
      </w:r>
      <w:r>
        <w:br/>
      </w:r>
      <w:r>
        <w:rPr>
          <w:rFonts w:ascii="Times New Roman"/>
          <w:b w:val="false"/>
          <w:i w:val="false"/>
          <w:color w:val="000000"/>
          <w:sz w:val="28"/>
        </w:rPr>
        <w:t xml:space="preserve">
      </w:t>
      </w:r>
      <w:r>
        <w:rPr>
          <w:rFonts w:ascii="Times New Roman"/>
          <w:b w:val="false"/>
          <w:i w:val="false"/>
          <w:color w:val="000000"/>
          <w:sz w:val="28"/>
        </w:rPr>
        <w:t>121) разработка правил и формы подачи уведомления о ввозе товаров на территорию свободной (специальной, особой) экономической зоны и выдачи разрешений на вывоз товаров с территории свободной (специальной, особой) экономической зоны и на ввоз товаров в портовую свободную (специальную, особую) экономическую зону или логистическую свободную (специальную, особую) экономическую зону;</w:t>
      </w:r>
      <w:r>
        <w:br/>
      </w:r>
      <w:r>
        <w:rPr>
          <w:rFonts w:ascii="Times New Roman"/>
          <w:b w:val="false"/>
          <w:i w:val="false"/>
          <w:color w:val="000000"/>
          <w:sz w:val="28"/>
        </w:rPr>
        <w:t xml:space="preserve">
      </w:t>
      </w:r>
      <w:r>
        <w:rPr>
          <w:rFonts w:ascii="Times New Roman"/>
          <w:b w:val="false"/>
          <w:i w:val="false"/>
          <w:color w:val="000000"/>
          <w:sz w:val="28"/>
        </w:rPr>
        <w:t>122) документирование, видео- и аудиозапись, кино- и фотосъемка фактов и событий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123) разработка образцов форменной одежды, натуральных норм обеспечения ею и знаков различия, правил ее ношения, а также перечня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ЕАЭС;</w:t>
      </w:r>
      <w:r>
        <w:br/>
      </w:r>
      <w:r>
        <w:rPr>
          <w:rFonts w:ascii="Times New Roman"/>
          <w:b w:val="false"/>
          <w:i w:val="false"/>
          <w:color w:val="000000"/>
          <w:sz w:val="28"/>
        </w:rPr>
        <w:t xml:space="preserve">
      </w:t>
      </w:r>
      <w:r>
        <w:rPr>
          <w:rFonts w:ascii="Times New Roman"/>
          <w:b w:val="false"/>
          <w:i w:val="false"/>
          <w:color w:val="000000"/>
          <w:sz w:val="28"/>
        </w:rPr>
        <w:t>124) разработка правил осуществления органом государственных доходов идентификации товаров, ввозимых на территорию свободной (специальной, особой) экономической зоны;</w:t>
      </w:r>
      <w:r>
        <w:br/>
      </w:r>
      <w:r>
        <w:rPr>
          <w:rFonts w:ascii="Times New Roman"/>
          <w:b w:val="false"/>
          <w:i w:val="false"/>
          <w:color w:val="000000"/>
          <w:sz w:val="28"/>
        </w:rPr>
        <w:t xml:space="preserve">
      </w:t>
      </w:r>
      <w:r>
        <w:rPr>
          <w:rFonts w:ascii="Times New Roman"/>
          <w:b w:val="false"/>
          <w:i w:val="false"/>
          <w:color w:val="000000"/>
          <w:sz w:val="28"/>
        </w:rPr>
        <w:t xml:space="preserve">125) разработка по согласованию с уполномоченным органом в сфере таможенной политики порядка совершения таможенных операций в отношении иностранных товаров, ввозимых с территории сопредельного иностранного государства,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свободной (специальной, особой) экономической зоны, пределы которой полностью или частично совпадают с участками таможенной границы ЕАЭС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291 Кодекса Республика Казахстан "О таможенном регулировании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126) разработка правил и формы уведомления о начале проведения камеральной таможенной проверки;</w:t>
      </w:r>
      <w:r>
        <w:br/>
      </w:r>
      <w:r>
        <w:rPr>
          <w:rFonts w:ascii="Times New Roman"/>
          <w:b w:val="false"/>
          <w:i w:val="false"/>
          <w:color w:val="000000"/>
          <w:sz w:val="28"/>
        </w:rPr>
        <w:t xml:space="preserve">
      </w:t>
      </w:r>
      <w:r>
        <w:rPr>
          <w:rFonts w:ascii="Times New Roman"/>
          <w:b w:val="false"/>
          <w:i w:val="false"/>
          <w:color w:val="000000"/>
          <w:sz w:val="28"/>
        </w:rPr>
        <w:t xml:space="preserve">127) разработка формы требования по представлению документов и (или) сведений, предусмотренных </w:t>
      </w:r>
      <w:r>
        <w:rPr>
          <w:rFonts w:ascii="Times New Roman"/>
          <w:b w:val="false"/>
          <w:i w:val="false"/>
          <w:color w:val="000000"/>
          <w:sz w:val="28"/>
        </w:rPr>
        <w:t>статьей 426</w:t>
      </w:r>
      <w:r>
        <w:rPr>
          <w:rFonts w:ascii="Times New Roman"/>
          <w:b w:val="false"/>
          <w:i w:val="false"/>
          <w:color w:val="000000"/>
          <w:sz w:val="28"/>
        </w:rPr>
        <w:t xml:space="preserve"> Кодекса Республики Казахстан "О таможенном регулировании в Республике Казахстан", направляемого проверяемому лицу в ходе проведения камеральной таможенной проверки;</w:t>
      </w:r>
      <w:r>
        <w:br/>
      </w:r>
      <w:r>
        <w:rPr>
          <w:rFonts w:ascii="Times New Roman"/>
          <w:b w:val="false"/>
          <w:i w:val="false"/>
          <w:color w:val="000000"/>
          <w:sz w:val="28"/>
        </w:rPr>
        <w:t>
      127-1) разработка порядка действий должностных лиц таможенных органов при остановке автомобильных транспортных средств по согласованию с уполномоченным органом в сфере таможенной политики;</w:t>
      </w:r>
      <w:r>
        <w:br/>
      </w:r>
      <w:r>
        <w:rPr>
          <w:rFonts w:ascii="Times New Roman"/>
          <w:b w:val="false"/>
          <w:i w:val="false"/>
          <w:color w:val="000000"/>
          <w:sz w:val="28"/>
        </w:rPr>
        <w:t>
      127-2) разработка порядка создания, деятельности, оснащения, в том числе транспортными средствами, мобильных групп в таможенных органах;</w:t>
      </w:r>
      <w:r>
        <w:br/>
      </w:r>
      <w:r>
        <w:rPr>
          <w:rFonts w:ascii="Times New Roman"/>
          <w:b w:val="false"/>
          <w:i w:val="false"/>
          <w:color w:val="000000"/>
          <w:sz w:val="28"/>
        </w:rPr>
        <w:t>
      127-3) разработка форм требования об остановке транспортного средства, требования о доставке автомобильного транспортного средства, а также акта об остановке автомобильного транспортного средства и порядка его заполнения;</w:t>
      </w:r>
      <w:r>
        <w:br/>
      </w:r>
      <w:r>
        <w:rPr>
          <w:rFonts w:ascii="Times New Roman"/>
          <w:b w:val="false"/>
          <w:i w:val="false"/>
          <w:color w:val="000000"/>
          <w:sz w:val="28"/>
        </w:rPr>
        <w:t>
      127-4) разработка порядка доставки автомобильного транспортного средства и находящихся в нем товаров в место хранения, осуществляемой лицом, управляющим автомобильным транспортным средством, в сопровождении должностных лиц таможенных органов и перевозки (транспортировки) задержанных автомобильных транспортных средств и находящихся в них товаров в место хранения;</w:t>
      </w:r>
      <w:r>
        <w:br/>
      </w:r>
      <w:r>
        <w:rPr>
          <w:rFonts w:ascii="Times New Roman"/>
          <w:b w:val="false"/>
          <w:i w:val="false"/>
          <w:color w:val="000000"/>
          <w:sz w:val="28"/>
        </w:rPr>
        <w:t xml:space="preserve">
      </w:t>
      </w:r>
      <w:r>
        <w:rPr>
          <w:rFonts w:ascii="Times New Roman"/>
          <w:b w:val="false"/>
          <w:i w:val="false"/>
          <w:color w:val="000000"/>
          <w:sz w:val="28"/>
        </w:rPr>
        <w:t>128) разработка правил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органу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129) разработка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r>
        <w:br/>
      </w:r>
      <w:r>
        <w:rPr>
          <w:rFonts w:ascii="Times New Roman"/>
          <w:b w:val="false"/>
          <w:i w:val="false"/>
          <w:color w:val="000000"/>
          <w:sz w:val="28"/>
        </w:rPr>
        <w:t xml:space="preserve">
      </w:t>
      </w:r>
      <w:r>
        <w:rPr>
          <w:rFonts w:ascii="Times New Roman"/>
          <w:b w:val="false"/>
          <w:i w:val="false"/>
          <w:color w:val="000000"/>
          <w:sz w:val="28"/>
        </w:rPr>
        <w:t>130) разработка случаев, в которых допускается передача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r>
        <w:br/>
      </w:r>
      <w:r>
        <w:rPr>
          <w:rFonts w:ascii="Times New Roman"/>
          <w:b w:val="false"/>
          <w:i w:val="false"/>
          <w:color w:val="000000"/>
          <w:sz w:val="28"/>
        </w:rPr>
        <w:t xml:space="preserve">
      </w:t>
      </w:r>
      <w:r>
        <w:rPr>
          <w:rFonts w:ascii="Times New Roman"/>
          <w:b w:val="false"/>
          <w:i w:val="false"/>
          <w:color w:val="000000"/>
          <w:sz w:val="28"/>
        </w:rPr>
        <w:t>131) разработка порядка и условий передачи товаров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r>
        <w:br/>
      </w:r>
      <w:r>
        <w:rPr>
          <w:rFonts w:ascii="Times New Roman"/>
          <w:b w:val="false"/>
          <w:i w:val="false"/>
          <w:color w:val="000000"/>
          <w:sz w:val="28"/>
        </w:rPr>
        <w:t xml:space="preserve">
      </w:t>
      </w:r>
      <w:r>
        <w:rPr>
          <w:rFonts w:ascii="Times New Roman"/>
          <w:b w:val="false"/>
          <w:i w:val="false"/>
          <w:color w:val="000000"/>
          <w:sz w:val="28"/>
        </w:rPr>
        <w:t>132) разработка правил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r>
        <w:br/>
      </w:r>
      <w:r>
        <w:rPr>
          <w:rFonts w:ascii="Times New Roman"/>
          <w:b w:val="false"/>
          <w:i w:val="false"/>
          <w:color w:val="000000"/>
          <w:sz w:val="28"/>
        </w:rPr>
        <w:t xml:space="preserve">
      </w:t>
      </w:r>
      <w:r>
        <w:rPr>
          <w:rFonts w:ascii="Times New Roman"/>
          <w:b w:val="false"/>
          <w:i w:val="false"/>
          <w:color w:val="000000"/>
          <w:sz w:val="28"/>
        </w:rPr>
        <w:t>133) разработка правил завершения действия таможенной процедуры свободной таможенной зоны без помещения товаров под таможенные процедуры;</w:t>
      </w:r>
      <w:r>
        <w:br/>
      </w:r>
      <w:r>
        <w:rPr>
          <w:rFonts w:ascii="Times New Roman"/>
          <w:b w:val="false"/>
          <w:i w:val="false"/>
          <w:color w:val="000000"/>
          <w:sz w:val="28"/>
        </w:rPr>
        <w:t xml:space="preserve">
      </w:t>
      </w:r>
      <w:r>
        <w:rPr>
          <w:rFonts w:ascii="Times New Roman"/>
          <w:b w:val="false"/>
          <w:i w:val="false"/>
          <w:color w:val="000000"/>
          <w:sz w:val="28"/>
        </w:rPr>
        <w:t>134) разработка правил завершения действия таможенной процедуры свободной таможенной зоны при ликвидации (прекращении деятельности) лица, являющегося участником свободной (специальной, особой) экономической зоны;</w:t>
      </w:r>
      <w:r>
        <w:br/>
      </w:r>
      <w:r>
        <w:rPr>
          <w:rFonts w:ascii="Times New Roman"/>
          <w:b w:val="false"/>
          <w:i w:val="false"/>
          <w:color w:val="000000"/>
          <w:sz w:val="28"/>
        </w:rPr>
        <w:t xml:space="preserve">
      </w:t>
      </w:r>
      <w:r>
        <w:rPr>
          <w:rFonts w:ascii="Times New Roman"/>
          <w:b w:val="false"/>
          <w:i w:val="false"/>
          <w:color w:val="000000"/>
          <w:sz w:val="28"/>
        </w:rPr>
        <w:t>135) разработка правил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ЕАЭС,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ЕАЭС,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r>
        <w:br/>
      </w:r>
      <w:r>
        <w:rPr>
          <w:rFonts w:ascii="Times New Roman"/>
          <w:b w:val="false"/>
          <w:i w:val="false"/>
          <w:color w:val="000000"/>
          <w:sz w:val="28"/>
        </w:rPr>
        <w:t xml:space="preserve">
      </w:t>
      </w:r>
      <w:r>
        <w:rPr>
          <w:rFonts w:ascii="Times New Roman"/>
          <w:b w:val="false"/>
          <w:i w:val="false"/>
          <w:color w:val="000000"/>
          <w:sz w:val="28"/>
        </w:rPr>
        <w:t>136) разработка особенностей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ЕАЭС, включая требования по ограждению и оснащению такой территории системой видеонаблюдения;</w:t>
      </w:r>
      <w:r>
        <w:br/>
      </w:r>
      <w:r>
        <w:rPr>
          <w:rFonts w:ascii="Times New Roman"/>
          <w:b w:val="false"/>
          <w:i w:val="false"/>
          <w:color w:val="000000"/>
          <w:sz w:val="28"/>
        </w:rPr>
        <w:t xml:space="preserve">
      </w:t>
      </w:r>
      <w:r>
        <w:rPr>
          <w:rFonts w:ascii="Times New Roman"/>
          <w:b w:val="false"/>
          <w:i w:val="false"/>
          <w:color w:val="000000"/>
          <w:sz w:val="28"/>
        </w:rPr>
        <w:t>137) разработка правил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ЕАЭС, включая доступ лиц на такую территорию;</w:t>
      </w:r>
      <w:r>
        <w:br/>
      </w:r>
      <w:r>
        <w:rPr>
          <w:rFonts w:ascii="Times New Roman"/>
          <w:b w:val="false"/>
          <w:i w:val="false"/>
          <w:color w:val="000000"/>
          <w:sz w:val="28"/>
        </w:rPr>
        <w:t xml:space="preserve">
      </w:t>
      </w:r>
      <w:r>
        <w:rPr>
          <w:rFonts w:ascii="Times New Roman"/>
          <w:b w:val="false"/>
          <w:i w:val="false"/>
          <w:color w:val="000000"/>
          <w:sz w:val="28"/>
        </w:rPr>
        <w:t>138) разработка перечня и категорий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ЕАЭС;</w:t>
      </w:r>
      <w:r>
        <w:br/>
      </w:r>
      <w:r>
        <w:rPr>
          <w:rFonts w:ascii="Times New Roman"/>
          <w:b w:val="false"/>
          <w:i w:val="false"/>
          <w:color w:val="000000"/>
          <w:sz w:val="28"/>
        </w:rPr>
        <w:t xml:space="preserve">
      </w:t>
      </w:r>
      <w:r>
        <w:rPr>
          <w:rFonts w:ascii="Times New Roman"/>
          <w:b w:val="false"/>
          <w:i w:val="false"/>
          <w:color w:val="000000"/>
          <w:sz w:val="28"/>
        </w:rPr>
        <w:t>139) разработка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ЕАЭС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r>
        <w:br/>
      </w:r>
      <w:r>
        <w:rPr>
          <w:rFonts w:ascii="Times New Roman"/>
          <w:b w:val="false"/>
          <w:i w:val="false"/>
          <w:color w:val="000000"/>
          <w:sz w:val="28"/>
        </w:rPr>
        <w:t xml:space="preserve">
      </w:t>
      </w:r>
      <w:r>
        <w:rPr>
          <w:rFonts w:ascii="Times New Roman"/>
          <w:b w:val="false"/>
          <w:i w:val="false"/>
          <w:color w:val="000000"/>
          <w:sz w:val="28"/>
        </w:rPr>
        <w:t>140) разработка случаев,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ЕАЭС,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ЕАЭС;</w:t>
      </w:r>
      <w:r>
        <w:br/>
      </w:r>
      <w:r>
        <w:rPr>
          <w:rFonts w:ascii="Times New Roman"/>
          <w:b w:val="false"/>
          <w:i w:val="false"/>
          <w:color w:val="000000"/>
          <w:sz w:val="28"/>
        </w:rPr>
        <w:t xml:space="preserve">
      </w:t>
      </w:r>
      <w:r>
        <w:rPr>
          <w:rFonts w:ascii="Times New Roman"/>
          <w:b w:val="false"/>
          <w:i w:val="false"/>
          <w:color w:val="000000"/>
          <w:sz w:val="28"/>
        </w:rPr>
        <w:t>141) разработка требований к системе учета товаров с использованием информационной системы и порядка ее применения при реализации товаров на территории свободной (специальной, особой) экономической зоны, пределы которой полностью или частично совпадают с участками таможенной границы ЕАЭС для целей таможенного контроля;</w:t>
      </w:r>
      <w:r>
        <w:br/>
      </w:r>
      <w:r>
        <w:rPr>
          <w:rFonts w:ascii="Times New Roman"/>
          <w:b w:val="false"/>
          <w:i w:val="false"/>
          <w:color w:val="000000"/>
          <w:sz w:val="28"/>
        </w:rPr>
        <w:t xml:space="preserve">
      </w:t>
      </w:r>
      <w:r>
        <w:rPr>
          <w:rFonts w:ascii="Times New Roman"/>
          <w:b w:val="false"/>
          <w:i w:val="false"/>
          <w:color w:val="000000"/>
          <w:sz w:val="28"/>
        </w:rPr>
        <w:t>142) разработка перечня категорий товаров, подвергающихся быстрой порче в отношении которых применяется первоочередной порядок совершения таможенных операций;</w:t>
      </w:r>
      <w:r>
        <w:br/>
      </w:r>
      <w:r>
        <w:rPr>
          <w:rFonts w:ascii="Times New Roman"/>
          <w:b w:val="false"/>
          <w:i w:val="false"/>
          <w:color w:val="000000"/>
          <w:sz w:val="28"/>
        </w:rPr>
        <w:t xml:space="preserve">
      </w:t>
      </w:r>
      <w:r>
        <w:rPr>
          <w:rFonts w:ascii="Times New Roman"/>
          <w:b w:val="false"/>
          <w:i w:val="false"/>
          <w:color w:val="000000"/>
          <w:sz w:val="28"/>
        </w:rPr>
        <w:t>143) разработка правил совершения таможенного декларирования, иных таможенных операций и уплаты таможенных платежей, налогов в отношении товаров, которые незаконно перемещены через таможенную границу ЕАЭС, либо выпуск которых не произведен органами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144) разработка правил выдачи разрешения органов государственных доходов на хранение в местах, не являющихся таможенными складами товаров, которые из-за своих больших габаритов или особых условий погрузки, разгрузки и (или) хранения не могут быть размещены на таможенном складе;</w:t>
      </w:r>
      <w:r>
        <w:br/>
      </w:r>
      <w:r>
        <w:rPr>
          <w:rFonts w:ascii="Times New Roman"/>
          <w:b w:val="false"/>
          <w:i w:val="false"/>
          <w:color w:val="000000"/>
          <w:sz w:val="28"/>
        </w:rPr>
        <w:t xml:space="preserve">
      </w:t>
      </w:r>
      <w:r>
        <w:rPr>
          <w:rFonts w:ascii="Times New Roman"/>
          <w:b w:val="false"/>
          <w:i w:val="false"/>
          <w:color w:val="000000"/>
          <w:sz w:val="28"/>
        </w:rPr>
        <w:t>145) разработка правил взаимодействия органов государственных доходов и уполномоченных экономических операторов;</w:t>
      </w:r>
      <w:r>
        <w:br/>
      </w:r>
      <w:r>
        <w:rPr>
          <w:rFonts w:ascii="Times New Roman"/>
          <w:b w:val="false"/>
          <w:i w:val="false"/>
          <w:color w:val="000000"/>
          <w:sz w:val="28"/>
        </w:rPr>
        <w:t xml:space="preserve">
      </w:t>
      </w:r>
      <w:r>
        <w:rPr>
          <w:rFonts w:ascii="Times New Roman"/>
          <w:b w:val="false"/>
          <w:i w:val="false"/>
          <w:color w:val="000000"/>
          <w:sz w:val="28"/>
        </w:rPr>
        <w:t>146) разработка инструкции по совершению отдельных таможенных операций;</w:t>
      </w:r>
      <w:r>
        <w:br/>
      </w:r>
      <w:r>
        <w:rPr>
          <w:rFonts w:ascii="Times New Roman"/>
          <w:b w:val="false"/>
          <w:i w:val="false"/>
          <w:color w:val="000000"/>
          <w:sz w:val="28"/>
        </w:rPr>
        <w:t xml:space="preserve">
      </w:t>
      </w:r>
      <w:r>
        <w:rPr>
          <w:rFonts w:ascii="Times New Roman"/>
          <w:b w:val="false"/>
          <w:i w:val="false"/>
          <w:color w:val="000000"/>
          <w:sz w:val="28"/>
        </w:rPr>
        <w:t>147) разработка инструкции по применению отдельных форм таможенного контроля и мер, обеспечивающих проведение таможенного контроля;</w:t>
      </w:r>
      <w:r>
        <w:br/>
      </w:r>
      <w:r>
        <w:rPr>
          <w:rFonts w:ascii="Times New Roman"/>
          <w:b w:val="false"/>
          <w:i w:val="false"/>
          <w:color w:val="000000"/>
          <w:sz w:val="28"/>
        </w:rPr>
        <w:t xml:space="preserve">
      </w:t>
      </w:r>
      <w:r>
        <w:rPr>
          <w:rFonts w:ascii="Times New Roman"/>
          <w:b w:val="false"/>
          <w:i w:val="false"/>
          <w:color w:val="000000"/>
          <w:sz w:val="28"/>
        </w:rPr>
        <w:t>148) разработка образцов форменной одежды, перечня работников органов государственных доходов, имеющих право ношения форменной одежды, натуральных норм обеспечения ею и знаков различия, а также правил ее ношения;</w:t>
      </w:r>
      <w:r>
        <w:br/>
      </w:r>
      <w:r>
        <w:rPr>
          <w:rFonts w:ascii="Times New Roman"/>
          <w:b w:val="false"/>
          <w:i w:val="false"/>
          <w:color w:val="000000"/>
          <w:sz w:val="28"/>
        </w:rPr>
        <w:t xml:space="preserve">
      </w:t>
      </w:r>
      <w:r>
        <w:rPr>
          <w:rFonts w:ascii="Times New Roman"/>
          <w:b w:val="false"/>
          <w:i w:val="false"/>
          <w:color w:val="000000"/>
          <w:sz w:val="28"/>
        </w:rPr>
        <w:t xml:space="preserve">149) разработка требований к программным продуктам, используемых декларантами или лицами, осуществляющими деятельность в сфере таможенного дела, для представления документов и сведений,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150) разработка правил доступа, получения и использования лицами информации, содержащейся в информационных системах органов государственных доходов, а также состава и порядка предоставления такой информации;</w:t>
      </w:r>
      <w:r>
        <w:br/>
      </w:r>
      <w:r>
        <w:rPr>
          <w:rFonts w:ascii="Times New Roman"/>
          <w:b w:val="false"/>
          <w:i w:val="false"/>
          <w:color w:val="000000"/>
          <w:sz w:val="28"/>
        </w:rPr>
        <w:t xml:space="preserve">
      </w:t>
      </w:r>
      <w:r>
        <w:rPr>
          <w:rFonts w:ascii="Times New Roman"/>
          <w:b w:val="false"/>
          <w:i w:val="false"/>
          <w:color w:val="000000"/>
          <w:sz w:val="28"/>
        </w:rPr>
        <w:t>151) разработка правил применения генерального обеспечения исполнения обязанности по уплате таможенных пошлин, налогов;</w:t>
      </w:r>
      <w:r>
        <w:br/>
      </w:r>
      <w:r>
        <w:rPr>
          <w:rFonts w:ascii="Times New Roman"/>
          <w:b w:val="false"/>
          <w:i w:val="false"/>
          <w:color w:val="000000"/>
          <w:sz w:val="28"/>
        </w:rPr>
        <w:t xml:space="preserve">
      </w:t>
      </w:r>
      <w:r>
        <w:rPr>
          <w:rFonts w:ascii="Times New Roman"/>
          <w:b w:val="false"/>
          <w:i w:val="false"/>
          <w:color w:val="000000"/>
          <w:sz w:val="28"/>
        </w:rPr>
        <w:t>152) разработка правил учета в органах государственных доходов обеспечения исполнения обязанности по уплате таможенных пошлин, налогов;</w:t>
      </w:r>
      <w:r>
        <w:br/>
      </w:r>
      <w:r>
        <w:rPr>
          <w:rFonts w:ascii="Times New Roman"/>
          <w:b w:val="false"/>
          <w:i w:val="false"/>
          <w:color w:val="000000"/>
          <w:sz w:val="28"/>
        </w:rPr>
        <w:t xml:space="preserve">
      </w:t>
      </w:r>
      <w:r>
        <w:rPr>
          <w:rFonts w:ascii="Times New Roman"/>
          <w:b w:val="false"/>
          <w:i w:val="false"/>
          <w:color w:val="000000"/>
          <w:sz w:val="28"/>
        </w:rPr>
        <w:t>153) разработка правил применения способов обеспечения исполнения обязанностей юридического лица, осуществляющего деятельность в сфере таможенного дела, порядка замены одного способа обеспечения другим;</w:t>
      </w:r>
      <w:r>
        <w:br/>
      </w:r>
      <w:r>
        <w:rPr>
          <w:rFonts w:ascii="Times New Roman"/>
          <w:b w:val="false"/>
          <w:i w:val="false"/>
          <w:color w:val="000000"/>
          <w:sz w:val="28"/>
        </w:rPr>
        <w:t xml:space="preserve">
      </w:t>
      </w:r>
      <w:r>
        <w:rPr>
          <w:rFonts w:ascii="Times New Roman"/>
          <w:b w:val="false"/>
          <w:i w:val="false"/>
          <w:color w:val="000000"/>
          <w:sz w:val="28"/>
        </w:rPr>
        <w:t>154) разработка правил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w:t>
      </w:r>
      <w:r>
        <w:br/>
      </w:r>
      <w:r>
        <w:rPr>
          <w:rFonts w:ascii="Times New Roman"/>
          <w:b w:val="false"/>
          <w:i w:val="false"/>
          <w:color w:val="000000"/>
          <w:sz w:val="28"/>
        </w:rPr>
        <w:t xml:space="preserve">
      </w:t>
      </w:r>
      <w:r>
        <w:rPr>
          <w:rFonts w:ascii="Times New Roman"/>
          <w:b w:val="false"/>
          <w:i w:val="false"/>
          <w:color w:val="000000"/>
          <w:sz w:val="28"/>
        </w:rPr>
        <w:t>155) разработка правил подтверждения наличия оснований для предоставления отсрочки или рассрочки уплаты ввозных таможенных пошлин, форм решений о предоставлении отсрочки или рассрочки уплаты ввозных таможенных пошлин и отказе в их предоставлении;</w:t>
      </w:r>
      <w:r>
        <w:br/>
      </w:r>
      <w:r>
        <w:rPr>
          <w:rFonts w:ascii="Times New Roman"/>
          <w:b w:val="false"/>
          <w:i w:val="false"/>
          <w:color w:val="000000"/>
          <w:sz w:val="28"/>
        </w:rPr>
        <w:t xml:space="preserve">
      </w:t>
      </w:r>
      <w:r>
        <w:rPr>
          <w:rFonts w:ascii="Times New Roman"/>
          <w:b w:val="false"/>
          <w:i w:val="false"/>
          <w:color w:val="000000"/>
          <w:sz w:val="28"/>
        </w:rPr>
        <w:t>156) разработка правил представления документов для освобождения от обложения таможенными сборами;</w:t>
      </w:r>
      <w:r>
        <w:br/>
      </w:r>
      <w:r>
        <w:rPr>
          <w:rFonts w:ascii="Times New Roman"/>
          <w:b w:val="false"/>
          <w:i w:val="false"/>
          <w:color w:val="000000"/>
          <w:sz w:val="28"/>
        </w:rPr>
        <w:t xml:space="preserve">
      </w:t>
      </w:r>
      <w:r>
        <w:rPr>
          <w:rFonts w:ascii="Times New Roman"/>
          <w:b w:val="false"/>
          <w:i w:val="false"/>
          <w:color w:val="000000"/>
          <w:sz w:val="28"/>
        </w:rPr>
        <w:t>157) разработка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r>
        <w:br/>
      </w:r>
      <w:r>
        <w:rPr>
          <w:rFonts w:ascii="Times New Roman"/>
          <w:b w:val="false"/>
          <w:i w:val="false"/>
          <w:color w:val="000000"/>
          <w:sz w:val="28"/>
        </w:rPr>
        <w:t xml:space="preserve">
      </w:t>
      </w:r>
      <w:r>
        <w:rPr>
          <w:rFonts w:ascii="Times New Roman"/>
          <w:b w:val="false"/>
          <w:i w:val="false"/>
          <w:color w:val="000000"/>
          <w:sz w:val="28"/>
        </w:rPr>
        <w:t>158) разработка опознавательного знака транспортного средства международной перевозки уполномоченного экономического оператора;</w:t>
      </w:r>
      <w:r>
        <w:br/>
      </w:r>
      <w:r>
        <w:rPr>
          <w:rFonts w:ascii="Times New Roman"/>
          <w:b w:val="false"/>
          <w:i w:val="false"/>
          <w:color w:val="000000"/>
          <w:sz w:val="28"/>
        </w:rPr>
        <w:t xml:space="preserve">
      </w:t>
      </w:r>
      <w:r>
        <w:rPr>
          <w:rFonts w:ascii="Times New Roman"/>
          <w:b w:val="false"/>
          <w:i w:val="false"/>
          <w:color w:val="000000"/>
          <w:sz w:val="28"/>
        </w:rPr>
        <w:t>159) разработка правил регистрации в качестве пользователя информационной системы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160) разработка стратегии и тактики применения органами государственных доходов системы управления рисками, правил ее функционирования и реализация процесса управления рисками;</w:t>
      </w:r>
      <w:r>
        <w:br/>
      </w:r>
      <w:r>
        <w:rPr>
          <w:rFonts w:ascii="Times New Roman"/>
          <w:b w:val="false"/>
          <w:i w:val="false"/>
          <w:color w:val="000000"/>
          <w:sz w:val="28"/>
        </w:rPr>
        <w:t xml:space="preserve">
      </w:t>
      </w:r>
      <w:r>
        <w:rPr>
          <w:rFonts w:ascii="Times New Roman"/>
          <w:b w:val="false"/>
          <w:i w:val="false"/>
          <w:color w:val="000000"/>
          <w:sz w:val="28"/>
        </w:rPr>
        <w:t>161) разработка правил совершения таможенных операций, связанных с установлением и соблюдением маршрута перевозки товаров, находящихся под таможенным контролем и перевозимых по таможенной территории ЕАЭС без помещения под таможенную процедуру таможенного транзита;</w:t>
      </w:r>
      <w:r>
        <w:br/>
      </w:r>
      <w:r>
        <w:rPr>
          <w:rFonts w:ascii="Times New Roman"/>
          <w:b w:val="false"/>
          <w:i w:val="false"/>
          <w:color w:val="000000"/>
          <w:sz w:val="28"/>
        </w:rPr>
        <w:t xml:space="preserve">
      </w:t>
      </w:r>
      <w:r>
        <w:rPr>
          <w:rFonts w:ascii="Times New Roman"/>
          <w:b w:val="false"/>
          <w:i w:val="false"/>
          <w:color w:val="000000"/>
          <w:sz w:val="28"/>
        </w:rPr>
        <w:t>162) разработка типового положения о консультативных советах по вопросам совершенствования таможенного дела;</w:t>
      </w:r>
      <w:r>
        <w:br/>
      </w:r>
      <w:r>
        <w:rPr>
          <w:rFonts w:ascii="Times New Roman"/>
          <w:b w:val="false"/>
          <w:i w:val="false"/>
          <w:color w:val="000000"/>
          <w:sz w:val="28"/>
        </w:rPr>
        <w:t xml:space="preserve">
      </w:t>
      </w:r>
      <w:r>
        <w:rPr>
          <w:rFonts w:ascii="Times New Roman"/>
          <w:b w:val="false"/>
          <w:i w:val="false"/>
          <w:color w:val="000000"/>
          <w:sz w:val="28"/>
        </w:rPr>
        <w:t>163) разработка правил взаимодействия органов государственных доходов с национальной железнодорожной компанией, национальным перевозчиком в сфере железнодорожного транспорта, международными аэропортами, морскими или речными портами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164) разработка правил обеспечения владельцем склада временного хранения доступа к видеоинформации органам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165) разработка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r>
        <w:br/>
      </w:r>
      <w:r>
        <w:rPr>
          <w:rFonts w:ascii="Times New Roman"/>
          <w:b w:val="false"/>
          <w:i w:val="false"/>
          <w:color w:val="000000"/>
          <w:sz w:val="28"/>
        </w:rPr>
        <w:t xml:space="preserve">
      </w:t>
      </w:r>
      <w:r>
        <w:rPr>
          <w:rFonts w:ascii="Times New Roman"/>
          <w:b w:val="false"/>
          <w:i w:val="false"/>
          <w:color w:val="000000"/>
          <w:sz w:val="28"/>
        </w:rPr>
        <w:t>166) разработка правил создания (в том числе по заявлению заинтересованного лица), прекращения функционирования временных зон таможенного контроля, требования к ним, а также правовой режим временной зоны таможенного контроля;</w:t>
      </w:r>
      <w:r>
        <w:br/>
      </w:r>
      <w:r>
        <w:rPr>
          <w:rFonts w:ascii="Times New Roman"/>
          <w:b w:val="false"/>
          <w:i w:val="false"/>
          <w:color w:val="000000"/>
          <w:sz w:val="28"/>
        </w:rPr>
        <w:t xml:space="preserve">
      </w:t>
      </w:r>
      <w:r>
        <w:rPr>
          <w:rFonts w:ascii="Times New Roman"/>
          <w:b w:val="false"/>
          <w:i w:val="false"/>
          <w:color w:val="000000"/>
          <w:sz w:val="28"/>
        </w:rPr>
        <w:t>167) разработка требований к расположению (кроме свободного склада),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таможенного склада, свободного склада, включая требования к ограждению и оснащению системой видеонаблюдения периметра территории свободного склада;</w:t>
      </w:r>
      <w:r>
        <w:br/>
      </w:r>
      <w:r>
        <w:rPr>
          <w:rFonts w:ascii="Times New Roman"/>
          <w:b w:val="false"/>
          <w:i w:val="false"/>
          <w:color w:val="000000"/>
          <w:sz w:val="28"/>
        </w:rPr>
        <w:t xml:space="preserve">
      </w:t>
      </w:r>
      <w:r>
        <w:rPr>
          <w:rFonts w:ascii="Times New Roman"/>
          <w:b w:val="false"/>
          <w:i w:val="false"/>
          <w:color w:val="000000"/>
          <w:sz w:val="28"/>
        </w:rPr>
        <w:t>168) разработка требования к расположению, обустройству и оборудованию магазинов беспошлинной торговли, в том числе оснащению системой видеонаблюдения, правила их учреждения и функционирования;</w:t>
      </w:r>
      <w:r>
        <w:br/>
      </w:r>
      <w:r>
        <w:rPr>
          <w:rFonts w:ascii="Times New Roman"/>
          <w:b w:val="false"/>
          <w:i w:val="false"/>
          <w:color w:val="000000"/>
          <w:sz w:val="28"/>
        </w:rPr>
        <w:t xml:space="preserve">
      </w:t>
      </w:r>
      <w:r>
        <w:rPr>
          <w:rFonts w:ascii="Times New Roman"/>
          <w:b w:val="false"/>
          <w:i w:val="false"/>
          <w:color w:val="000000"/>
          <w:sz w:val="28"/>
        </w:rPr>
        <w:t>169) разработка правил реализации товаров в магазинах беспошлинной торговли;</w:t>
      </w:r>
      <w:r>
        <w:br/>
      </w:r>
      <w:r>
        <w:rPr>
          <w:rFonts w:ascii="Times New Roman"/>
          <w:b w:val="false"/>
          <w:i w:val="false"/>
          <w:color w:val="000000"/>
          <w:sz w:val="28"/>
        </w:rPr>
        <w:t xml:space="preserve">
      </w:t>
      </w:r>
      <w:r>
        <w:rPr>
          <w:rFonts w:ascii="Times New Roman"/>
          <w:b w:val="false"/>
          <w:i w:val="false"/>
          <w:color w:val="000000"/>
          <w:sz w:val="28"/>
        </w:rPr>
        <w:t>170) разработка правил признания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r>
        <w:br/>
      </w:r>
      <w:r>
        <w:rPr>
          <w:rFonts w:ascii="Times New Roman"/>
          <w:b w:val="false"/>
          <w:i w:val="false"/>
          <w:color w:val="000000"/>
          <w:sz w:val="28"/>
        </w:rPr>
        <w:t xml:space="preserve">
      </w:t>
      </w:r>
      <w:r>
        <w:rPr>
          <w:rFonts w:ascii="Times New Roman"/>
          <w:b w:val="false"/>
          <w:i w:val="false"/>
          <w:color w:val="000000"/>
          <w:sz w:val="28"/>
        </w:rPr>
        <w:t>171) разработка перечня отдельных таможенных операций, правил и мест совершения отдельных таможенных операций, а также случаев совершения отдельных таможенных операций органами государственных доходов вне места нахождения и (или) вне времени работы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172) разработка правил определения зон деятельности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173) разработка порядка, формы и сроков представления отчетности, способов представления отчетности, структуры и формата представляемых отчетов в виде электронного документа, порядка их заполнения;</w:t>
      </w:r>
      <w:r>
        <w:br/>
      </w:r>
      <w:r>
        <w:rPr>
          <w:rFonts w:ascii="Times New Roman"/>
          <w:b w:val="false"/>
          <w:i w:val="false"/>
          <w:color w:val="000000"/>
          <w:sz w:val="28"/>
        </w:rPr>
        <w:t xml:space="preserve">
      </w:t>
      </w:r>
      <w:r>
        <w:rPr>
          <w:rFonts w:ascii="Times New Roman"/>
          <w:b w:val="false"/>
          <w:i w:val="false"/>
          <w:color w:val="000000"/>
          <w:sz w:val="28"/>
        </w:rPr>
        <w:t>174) разработка перечня мест нахождения приборов учета, показания которых используются при таможенном декларировании товаров;</w:t>
      </w:r>
      <w:r>
        <w:br/>
      </w:r>
      <w:r>
        <w:rPr>
          <w:rFonts w:ascii="Times New Roman"/>
          <w:b w:val="false"/>
          <w:i w:val="false"/>
          <w:color w:val="000000"/>
          <w:sz w:val="28"/>
        </w:rPr>
        <w:t xml:space="preserve">
      </w:t>
      </w:r>
      <w:r>
        <w:rPr>
          <w:rFonts w:ascii="Times New Roman"/>
          <w:b w:val="false"/>
          <w:i w:val="false"/>
          <w:color w:val="000000"/>
          <w:sz w:val="28"/>
        </w:rPr>
        <w:t>175) разработка порядка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 включая технические требования к информационным системам перевозчиков;</w:t>
      </w:r>
      <w:r>
        <w:br/>
      </w:r>
      <w:r>
        <w:rPr>
          <w:rFonts w:ascii="Times New Roman"/>
          <w:b w:val="false"/>
          <w:i w:val="false"/>
          <w:color w:val="000000"/>
          <w:sz w:val="28"/>
        </w:rPr>
        <w:t xml:space="preserve">
      </w:t>
      </w:r>
      <w:r>
        <w:rPr>
          <w:rFonts w:ascii="Times New Roman"/>
          <w:b w:val="false"/>
          <w:i w:val="false"/>
          <w:color w:val="000000"/>
          <w:sz w:val="28"/>
        </w:rPr>
        <w:t>176) разработка классификатор кодов, подтверждающих соблюдение запретов и ограничений, используемых при таможенном декларировании, формирование идентификационного таможенного номера, характера сделки, особенности внешнеэкономической сделки;</w:t>
      </w:r>
      <w:r>
        <w:br/>
      </w:r>
      <w:r>
        <w:rPr>
          <w:rFonts w:ascii="Times New Roman"/>
          <w:b w:val="false"/>
          <w:i w:val="false"/>
          <w:color w:val="000000"/>
          <w:sz w:val="28"/>
        </w:rPr>
        <w:t xml:space="preserve">
      </w:t>
      </w:r>
      <w:r>
        <w:rPr>
          <w:rFonts w:ascii="Times New Roman"/>
          <w:b w:val="false"/>
          <w:i w:val="false"/>
          <w:color w:val="000000"/>
          <w:sz w:val="28"/>
        </w:rPr>
        <w:t>177) разработка структуры, формата и формы расчета таможенных пошлин, налогов, взимаемых по единым ставкам, либо таможенных пошлин, налогов, взимаемых в виде совокупного таможенного платежа, а также правил его заполнения и внесения в него изменений (дополнений);</w:t>
      </w:r>
      <w:r>
        <w:br/>
      </w:r>
      <w:r>
        <w:rPr>
          <w:rFonts w:ascii="Times New Roman"/>
          <w:b w:val="false"/>
          <w:i w:val="false"/>
          <w:color w:val="000000"/>
          <w:sz w:val="28"/>
        </w:rPr>
        <w:t xml:space="preserve">
      </w:t>
      </w:r>
      <w:r>
        <w:rPr>
          <w:rFonts w:ascii="Times New Roman"/>
          <w:b w:val="false"/>
          <w:i w:val="false"/>
          <w:color w:val="000000"/>
          <w:sz w:val="28"/>
        </w:rPr>
        <w:t>178) разработка порядка и сроков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в том числе внесенных в качестве обеспечения исполнения обязанности по уплате таможенных пошлин, налогов, а также иных денег;</w:t>
      </w:r>
      <w:r>
        <w:br/>
      </w:r>
      <w:r>
        <w:rPr>
          <w:rFonts w:ascii="Times New Roman"/>
          <w:b w:val="false"/>
          <w:i w:val="false"/>
          <w:color w:val="000000"/>
          <w:sz w:val="28"/>
        </w:rPr>
        <w:t xml:space="preserve">
      </w:t>
      </w:r>
      <w:r>
        <w:rPr>
          <w:rFonts w:ascii="Times New Roman"/>
          <w:b w:val="false"/>
          <w:i w:val="false"/>
          <w:color w:val="000000"/>
          <w:sz w:val="28"/>
        </w:rPr>
        <w:t>179) разработка правил ведения лицевого счета плательщика;</w:t>
      </w:r>
      <w:r>
        <w:br/>
      </w:r>
      <w:r>
        <w:rPr>
          <w:rFonts w:ascii="Times New Roman"/>
          <w:b w:val="false"/>
          <w:i w:val="false"/>
          <w:color w:val="000000"/>
          <w:sz w:val="28"/>
        </w:rPr>
        <w:t xml:space="preserve">
      </w:t>
      </w:r>
      <w:r>
        <w:rPr>
          <w:rFonts w:ascii="Times New Roman"/>
          <w:b w:val="false"/>
          <w:i w:val="false"/>
          <w:color w:val="000000"/>
          <w:sz w:val="28"/>
        </w:rPr>
        <w:t>180) разработка правил подтверждения наступления обстоятельств, влекущих за собой зачет (возврат) сумм специальных, антидемпинговых, компенсационных пошлин;</w:t>
      </w:r>
      <w:r>
        <w:br/>
      </w:r>
      <w:r>
        <w:rPr>
          <w:rFonts w:ascii="Times New Roman"/>
          <w:b w:val="false"/>
          <w:i w:val="false"/>
          <w:color w:val="000000"/>
          <w:sz w:val="28"/>
        </w:rPr>
        <w:t xml:space="preserve">
      </w:t>
      </w:r>
      <w:r>
        <w:rPr>
          <w:rFonts w:ascii="Times New Roman"/>
          <w:b w:val="false"/>
          <w:i w:val="false"/>
          <w:color w:val="000000"/>
          <w:sz w:val="28"/>
        </w:rPr>
        <w:t>181) разработка инструкции по организации системы учета отдельных товаров при их перемещении в рамках взаимной трансграничной торговли государств-членов ЕАЭС;</w:t>
      </w:r>
      <w:r>
        <w:br/>
      </w:r>
      <w:r>
        <w:rPr>
          <w:rFonts w:ascii="Times New Roman"/>
          <w:b w:val="false"/>
          <w:i w:val="false"/>
          <w:color w:val="000000"/>
          <w:sz w:val="28"/>
        </w:rPr>
        <w:t xml:space="preserve">
      </w:t>
      </w:r>
      <w:r>
        <w:rPr>
          <w:rFonts w:ascii="Times New Roman"/>
          <w:b w:val="false"/>
          <w:i w:val="false"/>
          <w:color w:val="000000"/>
          <w:sz w:val="28"/>
        </w:rPr>
        <w:t>182) разработка по согласованию с Комитетом национальной безопасности Республики Казахстан и уполномоченным органом в области нефти и газа порядка совершения таможенных операций, связанных с убытием с таможенной территории ЕАЭС и прибытием на таможенную территорию ЕАЭС товаров ЕАЭС и иностранных товаров, перевозимых воздушным или водным транспортом, и (или) морем;</w:t>
      </w:r>
      <w:r>
        <w:br/>
      </w:r>
      <w:r>
        <w:rPr>
          <w:rFonts w:ascii="Times New Roman"/>
          <w:b w:val="false"/>
          <w:i w:val="false"/>
          <w:color w:val="000000"/>
          <w:sz w:val="28"/>
        </w:rPr>
        <w:t xml:space="preserve">
      </w:t>
      </w:r>
      <w:r>
        <w:rPr>
          <w:rFonts w:ascii="Times New Roman"/>
          <w:b w:val="false"/>
          <w:i w:val="false"/>
          <w:color w:val="000000"/>
          <w:sz w:val="28"/>
        </w:rPr>
        <w:t>183) разработка правил проведения таможенных досмотра и осмотра;</w:t>
      </w:r>
      <w:r>
        <w:br/>
      </w:r>
      <w:r>
        <w:rPr>
          <w:rFonts w:ascii="Times New Roman"/>
          <w:b w:val="false"/>
          <w:i w:val="false"/>
          <w:color w:val="000000"/>
          <w:sz w:val="28"/>
        </w:rPr>
        <w:t xml:space="preserve">
      </w:t>
      </w:r>
      <w:r>
        <w:rPr>
          <w:rFonts w:ascii="Times New Roman"/>
          <w:b w:val="false"/>
          <w:i w:val="false"/>
          <w:color w:val="000000"/>
          <w:sz w:val="28"/>
        </w:rPr>
        <w:t>184) разработка правил фиксирования даты и времени уведомления о прибытии товаров на таможенную территорию ЕАЭС;</w:t>
      </w:r>
      <w:r>
        <w:br/>
      </w:r>
      <w:r>
        <w:rPr>
          <w:rFonts w:ascii="Times New Roman"/>
          <w:b w:val="false"/>
          <w:i w:val="false"/>
          <w:color w:val="000000"/>
          <w:sz w:val="28"/>
        </w:rPr>
        <w:t xml:space="preserve">
      </w:t>
      </w:r>
      <w:r>
        <w:rPr>
          <w:rFonts w:ascii="Times New Roman"/>
          <w:b w:val="false"/>
          <w:i w:val="false"/>
          <w:color w:val="000000"/>
          <w:sz w:val="28"/>
        </w:rPr>
        <w:t>185) разработка правил изменения места доставки товаров без завершения действия таможенной процедуры таможенного транзита;</w:t>
      </w:r>
      <w:r>
        <w:br/>
      </w:r>
      <w:r>
        <w:rPr>
          <w:rFonts w:ascii="Times New Roman"/>
          <w:b w:val="false"/>
          <w:i w:val="false"/>
          <w:color w:val="000000"/>
          <w:sz w:val="28"/>
        </w:rPr>
        <w:t xml:space="preserve">
      </w:t>
      </w:r>
      <w:r>
        <w:rPr>
          <w:rFonts w:ascii="Times New Roman"/>
          <w:b w:val="false"/>
          <w:i w:val="false"/>
          <w:color w:val="000000"/>
          <w:sz w:val="28"/>
        </w:rPr>
        <w:t>186) разработка правил регистрации подачи документов, представляемых для завершения действия таможенной процедуры таможенного транзита;</w:t>
      </w:r>
      <w:r>
        <w:br/>
      </w:r>
      <w:r>
        <w:rPr>
          <w:rFonts w:ascii="Times New Roman"/>
          <w:b w:val="false"/>
          <w:i w:val="false"/>
          <w:color w:val="000000"/>
          <w:sz w:val="28"/>
        </w:rPr>
        <w:t xml:space="preserve">
      </w:t>
      </w:r>
      <w:r>
        <w:rPr>
          <w:rFonts w:ascii="Times New Roman"/>
          <w:b w:val="false"/>
          <w:i w:val="false"/>
          <w:color w:val="000000"/>
          <w:sz w:val="28"/>
        </w:rPr>
        <w:t>187) разработка правил совершения таможенных операций, связанных с завершением действия таможенной процедуры таможенного транзита;</w:t>
      </w:r>
      <w:r>
        <w:br/>
      </w:r>
      <w:r>
        <w:rPr>
          <w:rFonts w:ascii="Times New Roman"/>
          <w:b w:val="false"/>
          <w:i w:val="false"/>
          <w:color w:val="000000"/>
          <w:sz w:val="28"/>
        </w:rPr>
        <w:t xml:space="preserve">
      </w:t>
      </w:r>
      <w:r>
        <w:rPr>
          <w:rFonts w:ascii="Times New Roman"/>
          <w:b w:val="false"/>
          <w:i w:val="false"/>
          <w:color w:val="000000"/>
          <w:sz w:val="28"/>
        </w:rPr>
        <w:t>188) разработка правил таможенного сопровождения товаров и транспортных средств по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189) разработка правил применения электронного таможенного сопровождения транспортных средств, а также взаимодействия органов государственных доходов, декларанта,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190) организация определения уполномоченных органов на принятие предварительных решений о классификации товара, происхождении товара, а также случая принятия территориальным органом государственных доходов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r>
        <w:br/>
      </w:r>
      <w:r>
        <w:rPr>
          <w:rFonts w:ascii="Times New Roman"/>
          <w:b w:val="false"/>
          <w:i w:val="false"/>
          <w:color w:val="000000"/>
          <w:sz w:val="28"/>
        </w:rPr>
        <w:t xml:space="preserve">
      </w:t>
      </w:r>
      <w:r>
        <w:rPr>
          <w:rFonts w:ascii="Times New Roman"/>
          <w:b w:val="false"/>
          <w:i w:val="false"/>
          <w:color w:val="000000"/>
          <w:sz w:val="28"/>
        </w:rPr>
        <w:t>191) разработка формы постоянных и временных пропусков, журнала регистрации;</w:t>
      </w:r>
      <w:r>
        <w:br/>
      </w:r>
      <w:r>
        <w:rPr>
          <w:rFonts w:ascii="Times New Roman"/>
          <w:b w:val="false"/>
          <w:i w:val="false"/>
          <w:color w:val="000000"/>
          <w:sz w:val="28"/>
        </w:rPr>
        <w:t xml:space="preserve">
      </w:t>
      </w:r>
      <w:r>
        <w:rPr>
          <w:rFonts w:ascii="Times New Roman"/>
          <w:b w:val="false"/>
          <w:i w:val="false"/>
          <w:color w:val="000000"/>
          <w:sz w:val="28"/>
        </w:rPr>
        <w:t>192) разработка правил ведения таможенной статистики внешней торговли товарами Республики Казахстан с государствами, не являющимися членами ЕАЭС;</w:t>
      </w:r>
      <w:r>
        <w:br/>
      </w:r>
      <w:r>
        <w:rPr>
          <w:rFonts w:ascii="Times New Roman"/>
          <w:b w:val="false"/>
          <w:i w:val="false"/>
          <w:color w:val="000000"/>
          <w:sz w:val="28"/>
        </w:rPr>
        <w:t xml:space="preserve">
      </w:t>
      </w:r>
      <w:r>
        <w:rPr>
          <w:rFonts w:ascii="Times New Roman"/>
          <w:b w:val="false"/>
          <w:i w:val="false"/>
          <w:color w:val="000000"/>
          <w:sz w:val="28"/>
        </w:rPr>
        <w:t>193) разработка правил ведения специальной таможенной статистики;</w:t>
      </w:r>
      <w:r>
        <w:br/>
      </w:r>
      <w:r>
        <w:rPr>
          <w:rFonts w:ascii="Times New Roman"/>
          <w:b w:val="false"/>
          <w:i w:val="false"/>
          <w:color w:val="000000"/>
          <w:sz w:val="28"/>
        </w:rPr>
        <w:t xml:space="preserve">
      </w:t>
      </w:r>
      <w:r>
        <w:rPr>
          <w:rFonts w:ascii="Times New Roman"/>
          <w:b w:val="false"/>
          <w:i w:val="false"/>
          <w:color w:val="000000"/>
          <w:sz w:val="28"/>
        </w:rPr>
        <w:t>194) участие в разработке правовых актов в сфере контроля специфических товаров;</w:t>
      </w:r>
      <w:r>
        <w:br/>
      </w:r>
      <w:r>
        <w:rPr>
          <w:rFonts w:ascii="Times New Roman"/>
          <w:b w:val="false"/>
          <w:i w:val="false"/>
          <w:color w:val="000000"/>
          <w:sz w:val="28"/>
        </w:rPr>
        <w:t xml:space="preserve">
      </w:t>
      </w:r>
      <w:r>
        <w:rPr>
          <w:rFonts w:ascii="Times New Roman"/>
          <w:b w:val="false"/>
          <w:i w:val="false"/>
          <w:color w:val="000000"/>
          <w:sz w:val="28"/>
        </w:rPr>
        <w:t>195)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r>
        <w:br/>
      </w:r>
      <w:r>
        <w:rPr>
          <w:rFonts w:ascii="Times New Roman"/>
          <w:b w:val="false"/>
          <w:i w:val="false"/>
          <w:color w:val="000000"/>
          <w:sz w:val="28"/>
        </w:rPr>
        <w:t xml:space="preserve">
      </w:t>
      </w:r>
      <w:r>
        <w:rPr>
          <w:rFonts w:ascii="Times New Roman"/>
          <w:b w:val="false"/>
          <w:i w:val="false"/>
          <w:color w:val="000000"/>
          <w:sz w:val="28"/>
        </w:rPr>
        <w:t>197)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198) осуществление контроля за недопущением вывоза товаров, ввозимых на территорию Республики Казахстан из третьих стран;</w:t>
      </w:r>
      <w:r>
        <w:br/>
      </w:r>
      <w:r>
        <w:rPr>
          <w:rFonts w:ascii="Times New Roman"/>
          <w:b w:val="false"/>
          <w:i w:val="false"/>
          <w:color w:val="000000"/>
          <w:sz w:val="28"/>
        </w:rPr>
        <w:t xml:space="preserve">
      </w:t>
      </w:r>
      <w:r>
        <w:rPr>
          <w:rFonts w:ascii="Times New Roman"/>
          <w:b w:val="false"/>
          <w:i w:val="false"/>
          <w:color w:val="000000"/>
          <w:sz w:val="28"/>
        </w:rPr>
        <w:t>199) создание информационных систем, систем связи и систем передач данных, технических средств таможенного контроля, а также средств защиты информации;</w:t>
      </w:r>
      <w:r>
        <w:br/>
      </w:r>
      <w:r>
        <w:rPr>
          <w:rFonts w:ascii="Times New Roman"/>
          <w:b w:val="false"/>
          <w:i w:val="false"/>
          <w:color w:val="000000"/>
          <w:sz w:val="28"/>
        </w:rPr>
        <w:t xml:space="preserve">
      </w:t>
      </w:r>
      <w:r>
        <w:rPr>
          <w:rFonts w:ascii="Times New Roman"/>
          <w:b w:val="false"/>
          <w:i w:val="false"/>
          <w:color w:val="000000"/>
          <w:sz w:val="28"/>
        </w:rPr>
        <w:t>200) разработка правил совершения таможенной очистки товаров должностными лицами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201)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202) разработка ставок таможенных сборов, взимаемых органами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203) осуществление контроля таможенной стоимости товаров;</w:t>
      </w:r>
      <w:r>
        <w:br/>
      </w:r>
      <w:r>
        <w:rPr>
          <w:rFonts w:ascii="Times New Roman"/>
          <w:b w:val="false"/>
          <w:i w:val="false"/>
          <w:color w:val="000000"/>
          <w:sz w:val="28"/>
        </w:rPr>
        <w:t xml:space="preserve">
      </w:t>
      </w:r>
      <w:r>
        <w:rPr>
          <w:rFonts w:ascii="Times New Roman"/>
          <w:b w:val="false"/>
          <w:i w:val="false"/>
          <w:color w:val="000000"/>
          <w:sz w:val="28"/>
        </w:rPr>
        <w:t>204) принятие предварительных решений по вопросам применения методов определения таможенной стоимости ввозимых товаров;</w:t>
      </w:r>
      <w:r>
        <w:br/>
      </w:r>
      <w:r>
        <w:rPr>
          <w:rFonts w:ascii="Times New Roman"/>
          <w:b w:val="false"/>
          <w:i w:val="false"/>
          <w:color w:val="000000"/>
          <w:sz w:val="28"/>
        </w:rPr>
        <w:t xml:space="preserve">
      </w:t>
      </w:r>
      <w:r>
        <w:rPr>
          <w:rFonts w:ascii="Times New Roman"/>
          <w:b w:val="false"/>
          <w:i w:val="false"/>
          <w:color w:val="000000"/>
          <w:sz w:val="28"/>
        </w:rPr>
        <w:t>205)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r>
        <w:br/>
      </w:r>
      <w:r>
        <w:rPr>
          <w:rFonts w:ascii="Times New Roman"/>
          <w:b w:val="false"/>
          <w:i w:val="false"/>
          <w:color w:val="000000"/>
          <w:sz w:val="28"/>
        </w:rPr>
        <w:t xml:space="preserve">
      </w:t>
      </w:r>
      <w:r>
        <w:rPr>
          <w:rFonts w:ascii="Times New Roman"/>
          <w:b w:val="false"/>
          <w:i w:val="false"/>
          <w:color w:val="000000"/>
          <w:sz w:val="28"/>
        </w:rPr>
        <w:t>206)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r>
        <w:br/>
      </w:r>
      <w:r>
        <w:rPr>
          <w:rFonts w:ascii="Times New Roman"/>
          <w:b w:val="false"/>
          <w:i w:val="false"/>
          <w:color w:val="000000"/>
          <w:sz w:val="28"/>
        </w:rPr>
        <w:t xml:space="preserve">
      </w:t>
      </w:r>
      <w:r>
        <w:rPr>
          <w:rFonts w:ascii="Times New Roman"/>
          <w:b w:val="false"/>
          <w:i w:val="false"/>
          <w:color w:val="000000"/>
          <w:sz w:val="28"/>
        </w:rPr>
        <w:t>207)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r>
        <w:br/>
      </w:r>
      <w:r>
        <w:rPr>
          <w:rFonts w:ascii="Times New Roman"/>
          <w:b w:val="false"/>
          <w:i w:val="false"/>
          <w:color w:val="000000"/>
          <w:sz w:val="28"/>
        </w:rPr>
        <w:t xml:space="preserve">
      </w:t>
      </w:r>
      <w:r>
        <w:rPr>
          <w:rFonts w:ascii="Times New Roman"/>
          <w:b w:val="false"/>
          <w:i w:val="false"/>
          <w:color w:val="000000"/>
          <w:sz w:val="28"/>
        </w:rPr>
        <w:t>208)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r>
        <w:br/>
      </w:r>
      <w:r>
        <w:rPr>
          <w:rFonts w:ascii="Times New Roman"/>
          <w:b w:val="false"/>
          <w:i w:val="false"/>
          <w:color w:val="000000"/>
          <w:sz w:val="28"/>
        </w:rPr>
        <w:t xml:space="preserve">
      </w:t>
      </w:r>
      <w:r>
        <w:rPr>
          <w:rFonts w:ascii="Times New Roman"/>
          <w:b w:val="false"/>
          <w:i w:val="false"/>
          <w:color w:val="000000"/>
          <w:sz w:val="28"/>
        </w:rPr>
        <w:t>209)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r>
        <w:br/>
      </w:r>
      <w:r>
        <w:rPr>
          <w:rFonts w:ascii="Times New Roman"/>
          <w:b w:val="false"/>
          <w:i w:val="false"/>
          <w:color w:val="000000"/>
          <w:sz w:val="28"/>
        </w:rPr>
        <w:t xml:space="preserve">
      </w:t>
      </w:r>
      <w:r>
        <w:rPr>
          <w:rFonts w:ascii="Times New Roman"/>
          <w:b w:val="false"/>
          <w:i w:val="false"/>
          <w:color w:val="000000"/>
          <w:sz w:val="28"/>
        </w:rPr>
        <w:t>210) проведение транспортного контроля в автомобильных, морских пунктах пропуска и в иных местах перемещения товаров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211) осуществление таможенного контроля за перемещением через таможенную границу ЕАЭС товаров и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212) совершение таможенных операций и проведение таможенного контроля, в том числе в рамках оказания взаимной административной помощи;</w:t>
      </w:r>
      <w:r>
        <w:br/>
      </w:r>
      <w:r>
        <w:rPr>
          <w:rFonts w:ascii="Times New Roman"/>
          <w:b w:val="false"/>
          <w:i w:val="false"/>
          <w:color w:val="000000"/>
          <w:sz w:val="28"/>
        </w:rPr>
        <w:t xml:space="preserve">
      </w:t>
      </w:r>
      <w:r>
        <w:rPr>
          <w:rFonts w:ascii="Times New Roman"/>
          <w:b w:val="false"/>
          <w:i w:val="false"/>
          <w:color w:val="000000"/>
          <w:sz w:val="28"/>
        </w:rPr>
        <w:t>213)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214)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215)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r>
        <w:br/>
      </w:r>
      <w:r>
        <w:rPr>
          <w:rFonts w:ascii="Times New Roman"/>
          <w:b w:val="false"/>
          <w:i w:val="false"/>
          <w:color w:val="000000"/>
          <w:sz w:val="28"/>
        </w:rPr>
        <w:t xml:space="preserve">
      </w:t>
      </w:r>
      <w:r>
        <w:rPr>
          <w:rFonts w:ascii="Times New Roman"/>
          <w:b w:val="false"/>
          <w:i w:val="false"/>
          <w:color w:val="000000"/>
          <w:sz w:val="28"/>
        </w:rPr>
        <w:t>216) координация рассмотрения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w:t>
      </w:r>
      <w:r>
        <w:br/>
      </w:r>
      <w:r>
        <w:rPr>
          <w:rFonts w:ascii="Times New Roman"/>
          <w:b w:val="false"/>
          <w:i w:val="false"/>
          <w:color w:val="000000"/>
          <w:sz w:val="28"/>
        </w:rPr>
        <w:t xml:space="preserve">
      </w:t>
      </w:r>
      <w:r>
        <w:rPr>
          <w:rFonts w:ascii="Times New Roman"/>
          <w:b w:val="false"/>
          <w:i w:val="false"/>
          <w:color w:val="000000"/>
          <w:sz w:val="28"/>
        </w:rPr>
        <w:t>217) предоставление информации по запросам таможенных органов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w:t>
      </w:r>
      <w:r>
        <w:br/>
      </w:r>
      <w:r>
        <w:rPr>
          <w:rFonts w:ascii="Times New Roman"/>
          <w:b w:val="false"/>
          <w:i w:val="false"/>
          <w:color w:val="000000"/>
          <w:sz w:val="28"/>
        </w:rPr>
        <w:t xml:space="preserve">
      </w:t>
      </w:r>
      <w:r>
        <w:rPr>
          <w:rFonts w:ascii="Times New Roman"/>
          <w:b w:val="false"/>
          <w:i w:val="false"/>
          <w:color w:val="000000"/>
          <w:sz w:val="28"/>
        </w:rPr>
        <w:t>218) содействие в реализации единой торговой политики ЕАЭС;</w:t>
      </w:r>
      <w:r>
        <w:br/>
      </w:r>
      <w:r>
        <w:rPr>
          <w:rFonts w:ascii="Times New Roman"/>
          <w:b w:val="false"/>
          <w:i w:val="false"/>
          <w:color w:val="000000"/>
          <w:sz w:val="28"/>
        </w:rPr>
        <w:t xml:space="preserve">
      </w:t>
      </w:r>
      <w:r>
        <w:rPr>
          <w:rFonts w:ascii="Times New Roman"/>
          <w:b w:val="false"/>
          <w:i w:val="false"/>
          <w:color w:val="000000"/>
          <w:sz w:val="28"/>
        </w:rPr>
        <w:t>219)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r>
        <w:br/>
      </w:r>
      <w:r>
        <w:rPr>
          <w:rFonts w:ascii="Times New Roman"/>
          <w:b w:val="false"/>
          <w:i w:val="false"/>
          <w:color w:val="000000"/>
          <w:sz w:val="28"/>
        </w:rPr>
        <w:t xml:space="preserve">
      </w:t>
      </w:r>
      <w:r>
        <w:rPr>
          <w:rFonts w:ascii="Times New Roman"/>
          <w:b w:val="false"/>
          <w:i w:val="false"/>
          <w:color w:val="000000"/>
          <w:sz w:val="28"/>
        </w:rPr>
        <w:t>220)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221) организация проведения радиационного контроля в пунктах пропуска и иных местах перемещения товаров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222) организация проведения санитарно-карантинного контроля в автомобильных пунктах пропуска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223) организация проведения транспортного контроля в автомобильных, морских пунктах пропуска и в иных местах перемещения товаров через таможенную границу ЕАЭС;</w:t>
      </w:r>
      <w:r>
        <w:br/>
      </w:r>
      <w:r>
        <w:rPr>
          <w:rFonts w:ascii="Times New Roman"/>
          <w:b w:val="false"/>
          <w:i w:val="false"/>
          <w:color w:val="000000"/>
          <w:sz w:val="28"/>
        </w:rPr>
        <w:t xml:space="preserve">
      </w:t>
      </w:r>
      <w:r>
        <w:rPr>
          <w:rFonts w:ascii="Times New Roman"/>
          <w:b w:val="false"/>
          <w:i w:val="false"/>
          <w:color w:val="000000"/>
          <w:sz w:val="28"/>
        </w:rPr>
        <w:t>224) участие в развитии материально-технической и социальной базы таможенных органов;</w:t>
      </w:r>
      <w:r>
        <w:br/>
      </w:r>
      <w:r>
        <w:rPr>
          <w:rFonts w:ascii="Times New Roman"/>
          <w:b w:val="false"/>
          <w:i w:val="false"/>
          <w:color w:val="000000"/>
          <w:sz w:val="28"/>
        </w:rPr>
        <w:t xml:space="preserve">
      </w:t>
      </w:r>
      <w:r>
        <w:rPr>
          <w:rFonts w:ascii="Times New Roman"/>
          <w:b w:val="false"/>
          <w:i w:val="false"/>
          <w:color w:val="000000"/>
          <w:sz w:val="28"/>
        </w:rPr>
        <w:t>225) осуществление контроля специфических товаров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225-1) разработка перечня и правил применения технических средств контроля специфических товаров;</w:t>
      </w:r>
      <w:r>
        <w:br/>
      </w:r>
      <w:r>
        <w:rPr>
          <w:rFonts w:ascii="Times New Roman"/>
          <w:b w:val="false"/>
          <w:i w:val="false"/>
          <w:color w:val="000000"/>
          <w:sz w:val="28"/>
        </w:rPr>
        <w:t xml:space="preserve">
      </w:t>
      </w:r>
      <w:r>
        <w:rPr>
          <w:rFonts w:ascii="Times New Roman"/>
          <w:b w:val="false"/>
          <w:i w:val="false"/>
          <w:color w:val="000000"/>
          <w:sz w:val="28"/>
        </w:rPr>
        <w:t>225-2) приобретение и эксплуатация технических средств контроля специфических товаров;</w:t>
      </w:r>
      <w:r>
        <w:br/>
      </w:r>
      <w:r>
        <w:rPr>
          <w:rFonts w:ascii="Times New Roman"/>
          <w:b w:val="false"/>
          <w:i w:val="false"/>
          <w:color w:val="000000"/>
          <w:sz w:val="28"/>
        </w:rPr>
        <w:t xml:space="preserve">
      </w:t>
      </w:r>
      <w:r>
        <w:rPr>
          <w:rFonts w:ascii="Times New Roman"/>
          <w:b w:val="false"/>
          <w:i w:val="false"/>
          <w:color w:val="000000"/>
          <w:sz w:val="28"/>
        </w:rPr>
        <w:t>225-3) разработка правил осуществления проверки документов и сведений, проведения осмотра и (или) досмотра товаров, перемещаемых через Государственную границу Республики Казахстан с государствами-членами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225-4) остановка транспортных средств, проведение их осмотра, досмотра в пунктах пропуска на Государственной границе Республики Казахстан с государствами-членами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225-5) разработка форм актов осмотра и (или) досмотра товаров и транспортных средств, перемещаемых через Государственную границу Республики Казахстан с государствами – членами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225-6) разработка перечня мест осуществления контроля за перемещением специфических товаров через Государственную границу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225-7) разработка, создание, приобретение и эксплуатация информационных систем, систем связи, систем передачи данных, а также средств защиты информации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225-8) участие в реализации государственной политики в сфере контроля специфических товаров;</w:t>
      </w:r>
      <w:r>
        <w:br/>
      </w:r>
      <w:r>
        <w:rPr>
          <w:rFonts w:ascii="Times New Roman"/>
          <w:b w:val="false"/>
          <w:i w:val="false"/>
          <w:color w:val="000000"/>
          <w:sz w:val="28"/>
        </w:rPr>
        <w:t xml:space="preserve">
      </w:t>
      </w:r>
      <w:r>
        <w:rPr>
          <w:rFonts w:ascii="Times New Roman"/>
          <w:b w:val="false"/>
          <w:i w:val="false"/>
          <w:color w:val="000000"/>
          <w:sz w:val="28"/>
        </w:rPr>
        <w:t>225-9) осуществление контроля за перемещением специфических товаров через Государственную границу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225-10) осуществление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225-11) осуществление таможенного контроля за перемещением специфических товаров через таможенную границу Евразийского экономического союза в соответствии с таможенным законодательством Евразийского экономического союза и (или)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225-12) принятие решения о запрете экспорта, импорта или транзита специфических товаров, перемещаемых через Государственную границу Республики Казахстан с государствами – членами Евразийского экономического союза без разрешения;</w:t>
      </w:r>
      <w:r>
        <w:br/>
      </w:r>
      <w:r>
        <w:rPr>
          <w:rFonts w:ascii="Times New Roman"/>
          <w:b w:val="false"/>
          <w:i w:val="false"/>
          <w:color w:val="000000"/>
          <w:sz w:val="28"/>
        </w:rPr>
        <w:t xml:space="preserve">
      </w:t>
      </w:r>
      <w:r>
        <w:rPr>
          <w:rFonts w:ascii="Times New Roman"/>
          <w:b w:val="false"/>
          <w:i w:val="false"/>
          <w:color w:val="000000"/>
          <w:sz w:val="28"/>
        </w:rPr>
        <w:t>225-13) привлечение государственных органов Республики Казахстан, организации, экспертов и специалистов для исследования вопросов, требующих специальных знаний и навыков;</w:t>
      </w:r>
      <w:r>
        <w:br/>
      </w:r>
      <w:r>
        <w:rPr>
          <w:rFonts w:ascii="Times New Roman"/>
          <w:b w:val="false"/>
          <w:i w:val="false"/>
          <w:color w:val="000000"/>
          <w:sz w:val="28"/>
        </w:rPr>
        <w:t xml:space="preserve">
      </w:t>
      </w:r>
      <w:r>
        <w:rPr>
          <w:rFonts w:ascii="Times New Roman"/>
          <w:b w:val="false"/>
          <w:i w:val="false"/>
          <w:color w:val="000000"/>
          <w:sz w:val="28"/>
        </w:rPr>
        <w:t>226) организация и проведение подготовки, переподготовки и повышения квалификации кадров таможенных органов;</w:t>
      </w:r>
      <w:r>
        <w:br/>
      </w:r>
      <w:r>
        <w:rPr>
          <w:rFonts w:ascii="Times New Roman"/>
          <w:b w:val="false"/>
          <w:i w:val="false"/>
          <w:color w:val="000000"/>
          <w:sz w:val="28"/>
        </w:rPr>
        <w:t xml:space="preserve">
      </w:t>
      </w:r>
      <w:r>
        <w:rPr>
          <w:rFonts w:ascii="Times New Roman"/>
          <w:b w:val="false"/>
          <w:i w:val="false"/>
          <w:color w:val="000000"/>
          <w:sz w:val="28"/>
        </w:rPr>
        <w:t>227)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228) осуществление сбора и анализа информации о совершении правонарушений в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229) осуществление деятельности по оценке и управлению рисками;</w:t>
      </w:r>
      <w:r>
        <w:br/>
      </w:r>
      <w:r>
        <w:rPr>
          <w:rFonts w:ascii="Times New Roman"/>
          <w:b w:val="false"/>
          <w:i w:val="false"/>
          <w:color w:val="000000"/>
          <w:sz w:val="28"/>
        </w:rPr>
        <w:t xml:space="preserve">
      </w:t>
      </w:r>
      <w:r>
        <w:rPr>
          <w:rFonts w:ascii="Times New Roman"/>
          <w:b w:val="false"/>
          <w:i w:val="false"/>
          <w:color w:val="000000"/>
          <w:sz w:val="28"/>
        </w:rPr>
        <w:t>230)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r>
        <w:br/>
      </w:r>
      <w:r>
        <w:rPr>
          <w:rFonts w:ascii="Times New Roman"/>
          <w:b w:val="false"/>
          <w:i w:val="false"/>
          <w:color w:val="000000"/>
          <w:sz w:val="28"/>
        </w:rPr>
        <w:t xml:space="preserve">
      </w:t>
      </w:r>
      <w:r>
        <w:rPr>
          <w:rFonts w:ascii="Times New Roman"/>
          <w:b w:val="false"/>
          <w:i w:val="false"/>
          <w:color w:val="000000"/>
          <w:sz w:val="28"/>
        </w:rPr>
        <w:t>231)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232) осуществление разъяснения и дача комментариев по возникновению, исполнению и прекращению налогового обязательства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233) использование системы управления рисками;</w:t>
      </w:r>
      <w:r>
        <w:br/>
      </w:r>
      <w:r>
        <w:rPr>
          <w:rFonts w:ascii="Times New Roman"/>
          <w:b w:val="false"/>
          <w:i w:val="false"/>
          <w:color w:val="000000"/>
          <w:sz w:val="28"/>
        </w:rPr>
        <w:t xml:space="preserve">
      </w:t>
      </w:r>
      <w:r>
        <w:rPr>
          <w:rFonts w:ascii="Times New Roman"/>
          <w:b w:val="false"/>
          <w:i w:val="false"/>
          <w:color w:val="000000"/>
          <w:sz w:val="28"/>
        </w:rPr>
        <w:t>234)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r>
        <w:br/>
      </w:r>
      <w:r>
        <w:rPr>
          <w:rFonts w:ascii="Times New Roman"/>
          <w:b w:val="false"/>
          <w:i w:val="false"/>
          <w:color w:val="000000"/>
          <w:sz w:val="28"/>
        </w:rPr>
        <w:t xml:space="preserve">
      </w:t>
      </w:r>
      <w:r>
        <w:rPr>
          <w:rFonts w:ascii="Times New Roman"/>
          <w:b w:val="false"/>
          <w:i w:val="false"/>
          <w:color w:val="000000"/>
          <w:sz w:val="28"/>
        </w:rPr>
        <w:t>235) разработка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а также периодичности проведения и иных требований к проведению таможенного контроля после выпуска товаров в отношении условно выпущенных товаров;</w:t>
      </w:r>
      <w:r>
        <w:br/>
      </w:r>
      <w:r>
        <w:rPr>
          <w:rFonts w:ascii="Times New Roman"/>
          <w:b w:val="false"/>
          <w:i w:val="false"/>
          <w:color w:val="000000"/>
          <w:sz w:val="28"/>
        </w:rPr>
        <w:t xml:space="preserve">
      </w:t>
      </w:r>
      <w:r>
        <w:rPr>
          <w:rFonts w:ascii="Times New Roman"/>
          <w:b w:val="false"/>
          <w:i w:val="false"/>
          <w:color w:val="000000"/>
          <w:sz w:val="28"/>
        </w:rPr>
        <w:t>236) разработка по согласованию с уполномоченным органом в сфере внешней политики дополнительных условий включения в реестр владельцев магазинов беспошлинной торговли;</w:t>
      </w:r>
      <w:r>
        <w:br/>
      </w:r>
      <w:r>
        <w:rPr>
          <w:rFonts w:ascii="Times New Roman"/>
          <w:b w:val="false"/>
          <w:i w:val="false"/>
          <w:color w:val="000000"/>
          <w:sz w:val="28"/>
        </w:rPr>
        <w:t xml:space="preserve">
      </w:t>
      </w:r>
      <w:r>
        <w:rPr>
          <w:rFonts w:ascii="Times New Roman"/>
          <w:b w:val="false"/>
          <w:i w:val="false"/>
          <w:color w:val="000000"/>
          <w:sz w:val="28"/>
        </w:rPr>
        <w:t>237) участие в совершенствовании и реализации таможенного регулирования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238)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r>
        <w:br/>
      </w:r>
      <w:r>
        <w:rPr>
          <w:rFonts w:ascii="Times New Roman"/>
          <w:b w:val="false"/>
          <w:i w:val="false"/>
          <w:color w:val="000000"/>
          <w:sz w:val="28"/>
        </w:rPr>
        <w:t xml:space="preserve">
      </w:t>
      </w:r>
      <w:r>
        <w:rPr>
          <w:rFonts w:ascii="Times New Roman"/>
          <w:b w:val="false"/>
          <w:i w:val="false"/>
          <w:color w:val="000000"/>
          <w:sz w:val="28"/>
        </w:rPr>
        <w:t>239)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r>
        <w:br/>
      </w:r>
      <w:r>
        <w:rPr>
          <w:rFonts w:ascii="Times New Roman"/>
          <w:b w:val="false"/>
          <w:i w:val="false"/>
          <w:color w:val="000000"/>
          <w:sz w:val="28"/>
        </w:rPr>
        <w:t xml:space="preserve">
      </w:t>
      </w:r>
      <w:r>
        <w:rPr>
          <w:rFonts w:ascii="Times New Roman"/>
          <w:b w:val="false"/>
          <w:i w:val="false"/>
          <w:color w:val="000000"/>
          <w:sz w:val="28"/>
        </w:rPr>
        <w:t>240)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r>
        <w:br/>
      </w:r>
      <w:r>
        <w:rPr>
          <w:rFonts w:ascii="Times New Roman"/>
          <w:b w:val="false"/>
          <w:i w:val="false"/>
          <w:color w:val="000000"/>
          <w:sz w:val="28"/>
        </w:rPr>
        <w:t xml:space="preserve">
      </w:t>
      </w:r>
      <w:r>
        <w:rPr>
          <w:rFonts w:ascii="Times New Roman"/>
          <w:b w:val="false"/>
          <w:i w:val="false"/>
          <w:color w:val="000000"/>
          <w:sz w:val="28"/>
        </w:rPr>
        <w:t>241) разработка правил осуществления органами государственных доходов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r>
        <w:br/>
      </w:r>
      <w:r>
        <w:rPr>
          <w:rFonts w:ascii="Times New Roman"/>
          <w:b w:val="false"/>
          <w:i w:val="false"/>
          <w:color w:val="000000"/>
          <w:sz w:val="28"/>
        </w:rPr>
        <w:t xml:space="preserve">
      </w:t>
      </w:r>
      <w:r>
        <w:rPr>
          <w:rFonts w:ascii="Times New Roman"/>
          <w:b w:val="false"/>
          <w:i w:val="false"/>
          <w:color w:val="000000"/>
          <w:sz w:val="28"/>
        </w:rPr>
        <w:t>242) разработка и согласование с координирующим органом в области маркировки и прослеживаемости товаров функциональных требований к информационной системе маркировки и прослеживаемости товаров;</w:t>
      </w:r>
      <w:r>
        <w:br/>
      </w:r>
      <w:r>
        <w:rPr>
          <w:rFonts w:ascii="Times New Roman"/>
          <w:b w:val="false"/>
          <w:i w:val="false"/>
          <w:color w:val="000000"/>
          <w:sz w:val="28"/>
        </w:rPr>
        <w:t xml:space="preserve">
      </w:t>
      </w:r>
      <w:r>
        <w:rPr>
          <w:rFonts w:ascii="Times New Roman"/>
          <w:b w:val="false"/>
          <w:i w:val="false"/>
          <w:color w:val="000000"/>
          <w:sz w:val="28"/>
        </w:rPr>
        <w:t>243) осуществление в пределах компетенции маркировки и прослеживаемости товаров;</w:t>
      </w:r>
      <w:r>
        <w:br/>
      </w:r>
      <w:r>
        <w:rPr>
          <w:rFonts w:ascii="Times New Roman"/>
          <w:b w:val="false"/>
          <w:i w:val="false"/>
          <w:color w:val="000000"/>
          <w:sz w:val="28"/>
        </w:rPr>
        <w:t xml:space="preserve">
      </w:t>
      </w:r>
      <w:r>
        <w:rPr>
          <w:rFonts w:ascii="Times New Roman"/>
          <w:b w:val="false"/>
          <w:i w:val="false"/>
          <w:color w:val="000000"/>
          <w:sz w:val="28"/>
        </w:rPr>
        <w:t>244) разработка порядка маркировки и прослеживаемости товаров;</w:t>
      </w:r>
      <w:r>
        <w:br/>
      </w:r>
      <w:r>
        <w:rPr>
          <w:rFonts w:ascii="Times New Roman"/>
          <w:b w:val="false"/>
          <w:i w:val="false"/>
          <w:color w:val="000000"/>
          <w:sz w:val="28"/>
        </w:rPr>
        <w:t xml:space="preserve">
      </w:t>
      </w:r>
      <w:r>
        <w:rPr>
          <w:rFonts w:ascii="Times New Roman"/>
          <w:b w:val="false"/>
          <w:i w:val="false"/>
          <w:color w:val="000000"/>
          <w:sz w:val="28"/>
        </w:rPr>
        <w:t>245) внесение по итогам пилотного проекта по маркировке и прослеживаемости отдельных групп товаров с анализом целесообразности ведения маркировки и прослеживаемости предложений о включении в перечень товаров, подлежащих маркировке и прослеживаемости, в уполномоченный орган в области регулирования торговой деятельности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246) осуществление анализа регуляторного воздействия в области оценочной деятельности в соответствии с законодательством о саморегулировании на товары, подлежащие маркировке и прослеживаемости;</w:t>
      </w:r>
      <w:r>
        <w:br/>
      </w:r>
      <w:r>
        <w:rPr>
          <w:rFonts w:ascii="Times New Roman"/>
          <w:b w:val="false"/>
          <w:i w:val="false"/>
          <w:color w:val="000000"/>
          <w:sz w:val="28"/>
        </w:rPr>
        <w:t xml:space="preserve">
      </w:t>
      </w:r>
      <w:r>
        <w:rPr>
          <w:rFonts w:ascii="Times New Roman"/>
          <w:b w:val="false"/>
          <w:i w:val="false"/>
          <w:color w:val="000000"/>
          <w:sz w:val="28"/>
        </w:rPr>
        <w:t>247) ведение реестров участников оборота товаров, подлежащих маркировке и прослеживаемости;</w:t>
      </w:r>
      <w:r>
        <w:br/>
      </w:r>
      <w:r>
        <w:rPr>
          <w:rFonts w:ascii="Times New Roman"/>
          <w:b w:val="false"/>
          <w:i w:val="false"/>
          <w:color w:val="000000"/>
          <w:sz w:val="28"/>
        </w:rPr>
        <w:t xml:space="preserve">
      </w:t>
      </w:r>
      <w:r>
        <w:rPr>
          <w:rFonts w:ascii="Times New Roman"/>
          <w:b w:val="false"/>
          <w:i w:val="false"/>
          <w:color w:val="000000"/>
          <w:sz w:val="28"/>
        </w:rPr>
        <w:t>248)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r>
        <w:br/>
      </w:r>
      <w:r>
        <w:rPr>
          <w:rFonts w:ascii="Times New Roman"/>
          <w:b w:val="false"/>
          <w:i w:val="false"/>
          <w:color w:val="000000"/>
          <w:sz w:val="28"/>
        </w:rPr>
        <w:t xml:space="preserve">
      </w:t>
      </w:r>
      <w:r>
        <w:rPr>
          <w:rFonts w:ascii="Times New Roman"/>
          <w:b w:val="false"/>
          <w:i w:val="false"/>
          <w:color w:val="000000"/>
          <w:sz w:val="28"/>
        </w:rPr>
        <w:t>249) расчет предельного размера стоимости контрольного (идентификационного) знака, средства идентификации, применяемых в маркировке товаров;</w:t>
      </w:r>
      <w:r>
        <w:br/>
      </w:r>
      <w:r>
        <w:rPr>
          <w:rFonts w:ascii="Times New Roman"/>
          <w:b w:val="false"/>
          <w:i w:val="false"/>
          <w:color w:val="000000"/>
          <w:sz w:val="28"/>
        </w:rPr>
        <w:t xml:space="preserve">
      </w:t>
      </w:r>
      <w:r>
        <w:rPr>
          <w:rFonts w:ascii="Times New Roman"/>
          <w:b w:val="false"/>
          <w:i w:val="false"/>
          <w:color w:val="000000"/>
          <w:sz w:val="28"/>
        </w:rPr>
        <w:t>250) участие в работе специальной комиссии, осуществляющей рассмотрение заявлений управляющих компаний и потенциальных участников специальных экономических зон о включении видов деятельности, не предусмотренных таким перечнем или не соответствующих целям создания специальной экономической зоны, в перечень приоритетных видов деятельности;</w:t>
      </w:r>
      <w:r>
        <w:br/>
      </w:r>
      <w:r>
        <w:rPr>
          <w:rFonts w:ascii="Times New Roman"/>
          <w:b w:val="false"/>
          <w:i w:val="false"/>
          <w:color w:val="000000"/>
          <w:sz w:val="28"/>
        </w:rPr>
        <w:t xml:space="preserve">
      </w:t>
      </w:r>
      <w:r>
        <w:rPr>
          <w:rFonts w:ascii="Times New Roman"/>
          <w:b w:val="false"/>
          <w:i w:val="false"/>
          <w:color w:val="000000"/>
          <w:sz w:val="28"/>
        </w:rPr>
        <w:t>251)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r>
        <w:br/>
      </w:r>
      <w:r>
        <w:rPr>
          <w:rFonts w:ascii="Times New Roman"/>
          <w:b w:val="false"/>
          <w:i w:val="false"/>
          <w:color w:val="000000"/>
          <w:sz w:val="28"/>
        </w:rPr>
        <w:t xml:space="preserve">
      </w:t>
      </w:r>
      <w:r>
        <w:rPr>
          <w:rFonts w:ascii="Times New Roman"/>
          <w:b w:val="false"/>
          <w:i w:val="false"/>
          <w:color w:val="000000"/>
          <w:sz w:val="28"/>
        </w:rPr>
        <w:t>252) разработка Правил заключения соглашения по применению трансфертного ценообразования;</w:t>
      </w:r>
      <w:r>
        <w:br/>
      </w:r>
      <w:r>
        <w:rPr>
          <w:rFonts w:ascii="Times New Roman"/>
          <w:b w:val="false"/>
          <w:i w:val="false"/>
          <w:color w:val="000000"/>
          <w:sz w:val="28"/>
        </w:rPr>
        <w:t xml:space="preserve">
      </w:t>
      </w:r>
      <w:r>
        <w:rPr>
          <w:rFonts w:ascii="Times New Roman"/>
          <w:b w:val="false"/>
          <w:i w:val="false"/>
          <w:color w:val="000000"/>
          <w:sz w:val="28"/>
        </w:rPr>
        <w:t>253) рассмотрение заявления участника сделки на заключение соглашения по применению трансфертного ценообразования;</w:t>
      </w:r>
      <w:r>
        <w:br/>
      </w:r>
      <w:r>
        <w:rPr>
          <w:rFonts w:ascii="Times New Roman"/>
          <w:b w:val="false"/>
          <w:i w:val="false"/>
          <w:color w:val="000000"/>
          <w:sz w:val="28"/>
        </w:rPr>
        <w:t xml:space="preserve">
      </w:t>
      </w:r>
      <w:r>
        <w:rPr>
          <w:rFonts w:ascii="Times New Roman"/>
          <w:b w:val="false"/>
          <w:i w:val="false"/>
          <w:color w:val="000000"/>
          <w:sz w:val="28"/>
        </w:rPr>
        <w:t>254) рассмотрение экономического обоснования применяемой цены, в том числе документов, подтверждающих цену сделки и дифференциал, информации о применении одного из методов определения рыночной цены и другой информации, подтверждающей;</w:t>
      </w:r>
      <w:r>
        <w:br/>
      </w:r>
      <w:r>
        <w:rPr>
          <w:rFonts w:ascii="Times New Roman"/>
          <w:b w:val="false"/>
          <w:i w:val="false"/>
          <w:color w:val="000000"/>
          <w:sz w:val="28"/>
        </w:rPr>
        <w:t xml:space="preserve">
      </w:t>
      </w:r>
      <w:r>
        <w:rPr>
          <w:rFonts w:ascii="Times New Roman"/>
          <w:b w:val="false"/>
          <w:i w:val="false"/>
          <w:color w:val="000000"/>
          <w:sz w:val="28"/>
        </w:rPr>
        <w:t>255) представление в пределах своей компетенции информации и разъяснений по вопросам трансфертного ценообразования;</w:t>
      </w:r>
      <w:r>
        <w:br/>
      </w:r>
      <w:r>
        <w:rPr>
          <w:rFonts w:ascii="Times New Roman"/>
          <w:b w:val="false"/>
          <w:i w:val="false"/>
          <w:color w:val="000000"/>
          <w:sz w:val="28"/>
        </w:rPr>
        <w:t xml:space="preserve">
      </w:t>
      </w:r>
      <w:r>
        <w:rPr>
          <w:rFonts w:ascii="Times New Roman"/>
          <w:b w:val="false"/>
          <w:i w:val="false"/>
          <w:color w:val="000000"/>
          <w:sz w:val="28"/>
        </w:rPr>
        <w:t xml:space="preserve">256) проведение проверок по вопросам трансфертного ценообразования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r>
        <w:br/>
      </w:r>
      <w:r>
        <w:rPr>
          <w:rFonts w:ascii="Times New Roman"/>
          <w:b w:val="false"/>
          <w:i w:val="false"/>
          <w:color w:val="000000"/>
          <w:sz w:val="28"/>
        </w:rPr>
        <w:t xml:space="preserve">
      </w:t>
      </w:r>
      <w:r>
        <w:rPr>
          <w:rFonts w:ascii="Times New Roman"/>
          <w:b w:val="false"/>
          <w:i w:val="false"/>
          <w:color w:val="000000"/>
          <w:sz w:val="28"/>
        </w:rPr>
        <w:t>257) разработка форм местной, основной и межстрановой отчетностей по трансфертному ценообразованию и правил их заполнения;</w:t>
      </w:r>
      <w:r>
        <w:br/>
      </w:r>
      <w:r>
        <w:rPr>
          <w:rFonts w:ascii="Times New Roman"/>
          <w:b w:val="false"/>
          <w:i w:val="false"/>
          <w:color w:val="000000"/>
          <w:sz w:val="28"/>
        </w:rPr>
        <w:t xml:space="preserve">
      </w:t>
      </w:r>
      <w:r>
        <w:rPr>
          <w:rFonts w:ascii="Times New Roman"/>
          <w:b w:val="false"/>
          <w:i w:val="false"/>
          <w:color w:val="000000"/>
          <w:sz w:val="28"/>
        </w:rPr>
        <w:t>258) разработка формы заявления об участии в международной группе и порядок ее заполнения;</w:t>
      </w:r>
      <w:r>
        <w:br/>
      </w:r>
      <w:r>
        <w:rPr>
          <w:rFonts w:ascii="Times New Roman"/>
          <w:b w:val="false"/>
          <w:i w:val="false"/>
          <w:color w:val="000000"/>
          <w:sz w:val="28"/>
        </w:rPr>
        <w:t xml:space="preserve">
      </w:t>
      </w:r>
      <w:r>
        <w:rPr>
          <w:rFonts w:ascii="Times New Roman"/>
          <w:b w:val="false"/>
          <w:i w:val="false"/>
          <w:color w:val="000000"/>
          <w:sz w:val="28"/>
        </w:rPr>
        <w:t>259)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260) разработка подзаконных нормативных правовых актов, определяющих порядок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261) обеспечение повышения качества, доступность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262) обеспечение доступности подзаконных нормативных правовых актов, определяющих порядок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263) обеспечение информированности услугополучателей в доступной форме о порядке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264) рассмотрение обращений услугополучателей по вопросам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265) принятие мер, направленных на восстановление нарушенных прав, свобод и законных интересов услугополучателей;</w:t>
      </w:r>
      <w:r>
        <w:br/>
      </w:r>
      <w:r>
        <w:rPr>
          <w:rFonts w:ascii="Times New Roman"/>
          <w:b w:val="false"/>
          <w:i w:val="false"/>
          <w:color w:val="000000"/>
          <w:sz w:val="28"/>
        </w:rPr>
        <w:t xml:space="preserve">
      </w:t>
      </w:r>
      <w:r>
        <w:rPr>
          <w:rFonts w:ascii="Times New Roman"/>
          <w:b w:val="false"/>
          <w:i w:val="false"/>
          <w:color w:val="000000"/>
          <w:sz w:val="28"/>
        </w:rPr>
        <w:t>266) обеспечение повышения квалификации работников в сфере оказания государственных услуг, общения с лицами с инвалидностью;</w:t>
      </w:r>
      <w:r>
        <w:br/>
      </w:r>
      <w:r>
        <w:rPr>
          <w:rFonts w:ascii="Times New Roman"/>
          <w:b w:val="false"/>
          <w:i w:val="false"/>
          <w:color w:val="000000"/>
          <w:sz w:val="28"/>
        </w:rPr>
        <w:t xml:space="preserve">
      </w:t>
      </w:r>
      <w:r>
        <w:rPr>
          <w:rFonts w:ascii="Times New Roman"/>
          <w:b w:val="false"/>
          <w:i w:val="false"/>
          <w:color w:val="000000"/>
          <w:sz w:val="28"/>
        </w:rPr>
        <w:t>267) принятие мер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268)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269) обеспечение предоставления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270) обеспечение предоставления информации в уполномоченный орган в сфере информатизации для проведения оценки качества оказания государственных услуг, оказываемых в электронной форме, в порядке и сроки, установленные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271)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272) предоставление информаций о порядке оказания государственных услуг в Единый контакт-центр;</w:t>
      </w:r>
      <w:r>
        <w:br/>
      </w:r>
      <w:r>
        <w:rPr>
          <w:rFonts w:ascii="Times New Roman"/>
          <w:b w:val="false"/>
          <w:i w:val="false"/>
          <w:color w:val="000000"/>
          <w:sz w:val="28"/>
        </w:rPr>
        <w:t xml:space="preserve">
      </w:t>
      </w:r>
      <w:r>
        <w:rPr>
          <w:rFonts w:ascii="Times New Roman"/>
          <w:b w:val="false"/>
          <w:i w:val="false"/>
          <w:color w:val="000000"/>
          <w:sz w:val="28"/>
        </w:rPr>
        <w:t>273)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274) обеспечение соблюдения услугодателями подзаконных нормативных правовых актов, определяющих порядок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275)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276)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r>
        <w:br/>
      </w:r>
      <w:r>
        <w:rPr>
          <w:rFonts w:ascii="Times New Roman"/>
          <w:b w:val="false"/>
          <w:i w:val="false"/>
          <w:color w:val="000000"/>
          <w:sz w:val="28"/>
        </w:rPr>
        <w:t xml:space="preserve">
      </w:t>
      </w:r>
      <w:r>
        <w:rPr>
          <w:rFonts w:ascii="Times New Roman"/>
          <w:b w:val="false"/>
          <w:i w:val="false"/>
          <w:color w:val="000000"/>
          <w:sz w:val="28"/>
        </w:rPr>
        <w:t>277) лицензирование деятельности по производству этилового спирта и алкогольной продукции, табачных изделий;</w:t>
      </w:r>
      <w:r>
        <w:br/>
      </w:r>
      <w:r>
        <w:rPr>
          <w:rFonts w:ascii="Times New Roman"/>
          <w:b w:val="false"/>
          <w:i w:val="false"/>
          <w:color w:val="000000"/>
          <w:sz w:val="28"/>
        </w:rPr>
        <w:t xml:space="preserve">
      </w:t>
      </w:r>
      <w:r>
        <w:rPr>
          <w:rFonts w:ascii="Times New Roman"/>
          <w:b w:val="false"/>
          <w:i w:val="false"/>
          <w:color w:val="000000"/>
          <w:sz w:val="28"/>
        </w:rPr>
        <w:t>278) осуществление контроля за соблюдением минимальных цен при реализации алкогольной продукции и табачных изделий;</w:t>
      </w:r>
      <w:r>
        <w:br/>
      </w:r>
      <w:r>
        <w:rPr>
          <w:rFonts w:ascii="Times New Roman"/>
          <w:b w:val="false"/>
          <w:i w:val="false"/>
          <w:color w:val="000000"/>
          <w:sz w:val="28"/>
        </w:rPr>
        <w:t xml:space="preserve">
      </w:t>
      </w:r>
      <w:r>
        <w:rPr>
          <w:rFonts w:ascii="Times New Roman"/>
          <w:b w:val="false"/>
          <w:i w:val="false"/>
          <w:color w:val="000000"/>
          <w:sz w:val="28"/>
        </w:rPr>
        <w:t>279) ведение контроля, учета и анализа балансов объемов производства и оборота табачных изделий;</w:t>
      </w:r>
      <w:r>
        <w:br/>
      </w:r>
      <w:r>
        <w:rPr>
          <w:rFonts w:ascii="Times New Roman"/>
          <w:b w:val="false"/>
          <w:i w:val="false"/>
          <w:color w:val="000000"/>
          <w:sz w:val="28"/>
        </w:rPr>
        <w:t xml:space="preserve">
      </w:t>
      </w:r>
      <w:r>
        <w:rPr>
          <w:rFonts w:ascii="Times New Roman"/>
          <w:b w:val="false"/>
          <w:i w:val="false"/>
          <w:color w:val="000000"/>
          <w:sz w:val="28"/>
        </w:rPr>
        <w:t>280) разработка формы, порядка и сроков представления сведений, необходимых для осуществления мониторинга производства и оборота табачных изделий;</w:t>
      </w:r>
      <w:r>
        <w:br/>
      </w:r>
      <w:r>
        <w:rPr>
          <w:rFonts w:ascii="Times New Roman"/>
          <w:b w:val="false"/>
          <w:i w:val="false"/>
          <w:color w:val="000000"/>
          <w:sz w:val="28"/>
        </w:rPr>
        <w:t xml:space="preserve">
      </w:t>
      </w:r>
      <w:r>
        <w:rPr>
          <w:rFonts w:ascii="Times New Roman"/>
          <w:b w:val="false"/>
          <w:i w:val="false"/>
          <w:color w:val="000000"/>
          <w:sz w:val="28"/>
        </w:rPr>
        <w:t>281) разработка порядка, формы и сроков представления сведений, необходимых для осуществления мониторинга, а также деклараций об остатках и (или) обороте табачных изделий;</w:t>
      </w:r>
      <w:r>
        <w:br/>
      </w:r>
      <w:r>
        <w:rPr>
          <w:rFonts w:ascii="Times New Roman"/>
          <w:b w:val="false"/>
          <w:i w:val="false"/>
          <w:color w:val="000000"/>
          <w:sz w:val="28"/>
        </w:rPr>
        <w:t xml:space="preserve">
      </w:t>
      </w:r>
      <w:r>
        <w:rPr>
          <w:rFonts w:ascii="Times New Roman"/>
          <w:b w:val="false"/>
          <w:i w:val="false"/>
          <w:color w:val="000000"/>
          <w:sz w:val="28"/>
        </w:rPr>
        <w:t>282) разработка правил присвоения персональных идентификационных номеров-кодов на табачные изделия;</w:t>
      </w:r>
      <w:r>
        <w:br/>
      </w:r>
      <w:r>
        <w:rPr>
          <w:rFonts w:ascii="Times New Roman"/>
          <w:b w:val="false"/>
          <w:i w:val="false"/>
          <w:color w:val="000000"/>
          <w:sz w:val="28"/>
        </w:rPr>
        <w:t xml:space="preserve">
      </w:t>
      </w:r>
      <w:r>
        <w:rPr>
          <w:rFonts w:ascii="Times New Roman"/>
          <w:b w:val="false"/>
          <w:i w:val="false"/>
          <w:color w:val="000000"/>
          <w:sz w:val="28"/>
        </w:rPr>
        <w:t>283)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r>
        <w:br/>
      </w:r>
      <w:r>
        <w:rPr>
          <w:rFonts w:ascii="Times New Roman"/>
          <w:b w:val="false"/>
          <w:i w:val="false"/>
          <w:color w:val="000000"/>
          <w:sz w:val="28"/>
        </w:rPr>
        <w:t xml:space="preserve">
      </w:t>
      </w:r>
      <w:r>
        <w:rPr>
          <w:rFonts w:ascii="Times New Roman"/>
          <w:b w:val="false"/>
          <w:i w:val="false"/>
          <w:color w:val="000000"/>
          <w:sz w:val="28"/>
        </w:rPr>
        <w:t>284) осуществление контроля за производством и оборотом этилового спирта и алкогольной продукции;</w:t>
      </w:r>
      <w:r>
        <w:br/>
      </w:r>
      <w:r>
        <w:rPr>
          <w:rFonts w:ascii="Times New Roman"/>
          <w:b w:val="false"/>
          <w:i w:val="false"/>
          <w:color w:val="000000"/>
          <w:sz w:val="28"/>
        </w:rPr>
        <w:t xml:space="preserve">
      </w:t>
      </w:r>
      <w:r>
        <w:rPr>
          <w:rFonts w:ascii="Times New Roman"/>
          <w:b w:val="false"/>
          <w:i w:val="false"/>
          <w:color w:val="000000"/>
          <w:sz w:val="28"/>
        </w:rPr>
        <w:t>285) разработка правил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r>
        <w:br/>
      </w:r>
      <w:r>
        <w:rPr>
          <w:rFonts w:ascii="Times New Roman"/>
          <w:b w:val="false"/>
          <w:i w:val="false"/>
          <w:color w:val="000000"/>
          <w:sz w:val="28"/>
        </w:rPr>
        <w:t xml:space="preserve">
      </w:t>
      </w:r>
      <w:r>
        <w:rPr>
          <w:rFonts w:ascii="Times New Roman"/>
          <w:b w:val="false"/>
          <w:i w:val="false"/>
          <w:color w:val="000000"/>
          <w:sz w:val="28"/>
        </w:rPr>
        <w:t>286) разработка перечня необходимых сведений для паспорта производства этилового спирта и алкогольной продукции;</w:t>
      </w:r>
      <w:r>
        <w:br/>
      </w:r>
      <w:r>
        <w:rPr>
          <w:rFonts w:ascii="Times New Roman"/>
          <w:b w:val="false"/>
          <w:i w:val="false"/>
          <w:color w:val="000000"/>
          <w:sz w:val="28"/>
        </w:rPr>
        <w:t xml:space="preserve">
      </w:t>
      </w:r>
      <w:r>
        <w:rPr>
          <w:rFonts w:ascii="Times New Roman"/>
          <w:b w:val="false"/>
          <w:i w:val="false"/>
          <w:color w:val="000000"/>
          <w:sz w:val="28"/>
        </w:rPr>
        <w:t>287) разработка порядка представления деклараций по производству и обороту этилового спирта и алкогольной продукции;</w:t>
      </w:r>
      <w:r>
        <w:br/>
      </w:r>
      <w:r>
        <w:rPr>
          <w:rFonts w:ascii="Times New Roman"/>
          <w:b w:val="false"/>
          <w:i w:val="false"/>
          <w:color w:val="000000"/>
          <w:sz w:val="28"/>
        </w:rPr>
        <w:t xml:space="preserve">
      </w:t>
      </w:r>
      <w:r>
        <w:rPr>
          <w:rFonts w:ascii="Times New Roman"/>
          <w:b w:val="false"/>
          <w:i w:val="false"/>
          <w:color w:val="000000"/>
          <w:sz w:val="28"/>
        </w:rPr>
        <w:t>288) разработка правил хранения и реализации (отгрузки, приемки) этилового спирта;</w:t>
      </w:r>
      <w:r>
        <w:br/>
      </w:r>
      <w:r>
        <w:rPr>
          <w:rFonts w:ascii="Times New Roman"/>
          <w:b w:val="false"/>
          <w:i w:val="false"/>
          <w:color w:val="000000"/>
          <w:sz w:val="28"/>
        </w:rPr>
        <w:t xml:space="preserve">
      </w:t>
      </w:r>
      <w:r>
        <w:rPr>
          <w:rFonts w:ascii="Times New Roman"/>
          <w:b w:val="false"/>
          <w:i w:val="false"/>
          <w:color w:val="000000"/>
          <w:sz w:val="28"/>
        </w:rPr>
        <w:t>289) разработка минимальных розничных цен на водки, водки особые, водки с защищенным наименованием места происхождения товара, крепкие ликероводочные изделия, коньяк и бренди;</w:t>
      </w:r>
      <w:r>
        <w:br/>
      </w:r>
      <w:r>
        <w:rPr>
          <w:rFonts w:ascii="Times New Roman"/>
          <w:b w:val="false"/>
          <w:i w:val="false"/>
          <w:color w:val="000000"/>
          <w:sz w:val="28"/>
        </w:rPr>
        <w:t xml:space="preserve">
      </w:t>
      </w:r>
      <w:r>
        <w:rPr>
          <w:rFonts w:ascii="Times New Roman"/>
          <w:b w:val="false"/>
          <w:i w:val="false"/>
          <w:color w:val="000000"/>
          <w:sz w:val="28"/>
        </w:rPr>
        <w:t>290) разработка минимальных розничных цен на сигареты с фильтром, без фильтра, папиросы, сигариллы и изделия с нагреваемым табаком;</w:t>
      </w:r>
      <w:r>
        <w:br/>
      </w:r>
      <w:r>
        <w:rPr>
          <w:rFonts w:ascii="Times New Roman"/>
          <w:b w:val="false"/>
          <w:i w:val="false"/>
          <w:color w:val="000000"/>
          <w:sz w:val="28"/>
        </w:rPr>
        <w:t xml:space="preserve">
      </w:t>
      </w:r>
      <w:r>
        <w:rPr>
          <w:rFonts w:ascii="Times New Roman"/>
          <w:b w:val="false"/>
          <w:i w:val="false"/>
          <w:color w:val="000000"/>
          <w:sz w:val="28"/>
        </w:rPr>
        <w:t>291) разработка правил присвоения персональных идентификационных номеров-кодов на производимые и импортируемые этиловый спирт, алкогольную продукцию (кроме пивоваренной продукции);</w:t>
      </w:r>
      <w:r>
        <w:br/>
      </w:r>
      <w:r>
        <w:rPr>
          <w:rFonts w:ascii="Times New Roman"/>
          <w:b w:val="false"/>
          <w:i w:val="false"/>
          <w:color w:val="000000"/>
          <w:sz w:val="28"/>
        </w:rPr>
        <w:t xml:space="preserve">
      </w:t>
      </w:r>
      <w:r>
        <w:rPr>
          <w:rFonts w:ascii="Times New Roman"/>
          <w:b w:val="false"/>
          <w:i w:val="false"/>
          <w:color w:val="000000"/>
          <w:sz w:val="28"/>
        </w:rPr>
        <w:t>292)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r>
        <w:br/>
      </w:r>
      <w:r>
        <w:rPr>
          <w:rFonts w:ascii="Times New Roman"/>
          <w:b w:val="false"/>
          <w:i w:val="false"/>
          <w:color w:val="000000"/>
          <w:sz w:val="28"/>
        </w:rPr>
        <w:t xml:space="preserve">
      </w:t>
      </w:r>
      <w:r>
        <w:rPr>
          <w:rFonts w:ascii="Times New Roman"/>
          <w:b w:val="false"/>
          <w:i w:val="false"/>
          <w:color w:val="000000"/>
          <w:sz w:val="28"/>
        </w:rPr>
        <w:t>293) осуществление государственного контроля в области оборота нефтепродуктов и биотоплива;</w:t>
      </w:r>
      <w:r>
        <w:br/>
      </w:r>
      <w:r>
        <w:rPr>
          <w:rFonts w:ascii="Times New Roman"/>
          <w:b w:val="false"/>
          <w:i w:val="false"/>
          <w:color w:val="000000"/>
          <w:sz w:val="28"/>
        </w:rPr>
        <w:t xml:space="preserve">
      </w:t>
      </w:r>
      <w:r>
        <w:rPr>
          <w:rFonts w:ascii="Times New Roman"/>
          <w:b w:val="false"/>
          <w:i w:val="false"/>
          <w:color w:val="000000"/>
          <w:sz w:val="28"/>
        </w:rPr>
        <w:t>294) разработка формы и правил ведения журнала учета движения нефтепродуктов на автозаправочных станциях и базах нефтепродуктов;</w:t>
      </w:r>
      <w:r>
        <w:br/>
      </w:r>
      <w:r>
        <w:rPr>
          <w:rFonts w:ascii="Times New Roman"/>
          <w:b w:val="false"/>
          <w:i w:val="false"/>
          <w:color w:val="000000"/>
          <w:sz w:val="28"/>
        </w:rPr>
        <w:t xml:space="preserve">
      </w:t>
      </w:r>
      <w:r>
        <w:rPr>
          <w:rFonts w:ascii="Times New Roman"/>
          <w:b w:val="false"/>
          <w:i w:val="false"/>
          <w:color w:val="000000"/>
          <w:sz w:val="28"/>
        </w:rPr>
        <w:t>295) согласование представленного уполномоченным органом в области производства нефтепродуктов перечня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296) предоставление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w:t>
      </w:r>
      <w:r>
        <w:br/>
      </w:r>
      <w:r>
        <w:rPr>
          <w:rFonts w:ascii="Times New Roman"/>
          <w:b w:val="false"/>
          <w:i w:val="false"/>
          <w:color w:val="000000"/>
          <w:sz w:val="28"/>
        </w:rPr>
        <w:t xml:space="preserve">
      </w:t>
      </w:r>
      <w:r>
        <w:rPr>
          <w:rFonts w:ascii="Times New Roman"/>
          <w:b w:val="false"/>
          <w:i w:val="false"/>
          <w:color w:val="000000"/>
          <w:sz w:val="28"/>
        </w:rPr>
        <w:t>297) разработка порядка формирования и ведения единой базы данных по производству и обороту нефтепродуктов;</w:t>
      </w:r>
      <w:r>
        <w:br/>
      </w:r>
      <w:r>
        <w:rPr>
          <w:rFonts w:ascii="Times New Roman"/>
          <w:b w:val="false"/>
          <w:i w:val="false"/>
          <w:color w:val="000000"/>
          <w:sz w:val="28"/>
        </w:rPr>
        <w:t xml:space="preserve">
      </w:t>
      </w:r>
      <w:r>
        <w:rPr>
          <w:rFonts w:ascii="Times New Roman"/>
          <w:b w:val="false"/>
          <w:i w:val="false"/>
          <w:color w:val="000000"/>
          <w:sz w:val="28"/>
        </w:rPr>
        <w:t>298) осуществление ведения единой базы данных по производству и обороту нефтепродуктов;</w:t>
      </w:r>
      <w:r>
        <w:br/>
      </w:r>
      <w:r>
        <w:rPr>
          <w:rFonts w:ascii="Times New Roman"/>
          <w:b w:val="false"/>
          <w:i w:val="false"/>
          <w:color w:val="000000"/>
          <w:sz w:val="28"/>
        </w:rPr>
        <w:t xml:space="preserve">
      </w:t>
      </w:r>
      <w:r>
        <w:rPr>
          <w:rFonts w:ascii="Times New Roman"/>
          <w:b w:val="false"/>
          <w:i w:val="false"/>
          <w:color w:val="000000"/>
          <w:sz w:val="28"/>
        </w:rPr>
        <w:t>299) осуществление камерального контроля за оборотом нефтепродуктов;</w:t>
      </w:r>
      <w:r>
        <w:br/>
      </w:r>
      <w:r>
        <w:rPr>
          <w:rFonts w:ascii="Times New Roman"/>
          <w:b w:val="false"/>
          <w:i w:val="false"/>
          <w:color w:val="000000"/>
          <w:sz w:val="28"/>
        </w:rPr>
        <w:t xml:space="preserve">
      </w:t>
      </w:r>
      <w:r>
        <w:rPr>
          <w:rFonts w:ascii="Times New Roman"/>
          <w:b w:val="false"/>
          <w:i w:val="false"/>
          <w:color w:val="000000"/>
          <w:sz w:val="28"/>
        </w:rPr>
        <w:t>300) разработка правил присвоения персональных идентификационных номеров-кодов на нефтепродукты;</w:t>
      </w:r>
      <w:r>
        <w:br/>
      </w:r>
      <w:r>
        <w:rPr>
          <w:rFonts w:ascii="Times New Roman"/>
          <w:b w:val="false"/>
          <w:i w:val="false"/>
          <w:color w:val="000000"/>
          <w:sz w:val="28"/>
        </w:rPr>
        <w:t xml:space="preserve">
      </w:t>
      </w:r>
      <w:r>
        <w:rPr>
          <w:rFonts w:ascii="Times New Roman"/>
          <w:b w:val="false"/>
          <w:i w:val="false"/>
          <w:color w:val="000000"/>
          <w:sz w:val="28"/>
        </w:rPr>
        <w:t>301) разработка формы уведомления об устранении нарушений в области оборота нефтепродуктов;</w:t>
      </w:r>
      <w:r>
        <w:br/>
      </w:r>
      <w:r>
        <w:rPr>
          <w:rFonts w:ascii="Times New Roman"/>
          <w:b w:val="false"/>
          <w:i w:val="false"/>
          <w:color w:val="000000"/>
          <w:sz w:val="28"/>
        </w:rPr>
        <w:t xml:space="preserve">
      </w:t>
      </w:r>
      <w:r>
        <w:rPr>
          <w:rFonts w:ascii="Times New Roman"/>
          <w:b w:val="false"/>
          <w:i w:val="false"/>
          <w:color w:val="000000"/>
          <w:sz w:val="28"/>
        </w:rPr>
        <w:t>302) реализация государственной политики в области государственного регулирования оборота нефтепродуктов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303) разработка форм, правил представления и составления деклараций по обороту нефтепродуктов;</w:t>
      </w:r>
      <w:r>
        <w:br/>
      </w:r>
      <w:r>
        <w:rPr>
          <w:rFonts w:ascii="Times New Roman"/>
          <w:b w:val="false"/>
          <w:i w:val="false"/>
          <w:color w:val="000000"/>
          <w:sz w:val="28"/>
        </w:rPr>
        <w:t xml:space="preserve">
      </w:t>
      </w:r>
      <w:r>
        <w:rPr>
          <w:rFonts w:ascii="Times New Roman"/>
          <w:b w:val="false"/>
          <w:i w:val="false"/>
          <w:color w:val="000000"/>
          <w:sz w:val="28"/>
        </w:rPr>
        <w:t>304) разработка правил и требований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r>
        <w:br/>
      </w:r>
      <w:r>
        <w:rPr>
          <w:rFonts w:ascii="Times New Roman"/>
          <w:b w:val="false"/>
          <w:i w:val="false"/>
          <w:color w:val="000000"/>
          <w:sz w:val="28"/>
        </w:rPr>
        <w:t xml:space="preserve">
      </w:t>
      </w:r>
      <w:r>
        <w:rPr>
          <w:rFonts w:ascii="Times New Roman"/>
          <w:b w:val="false"/>
          <w:i w:val="false"/>
          <w:color w:val="000000"/>
          <w:sz w:val="28"/>
        </w:rPr>
        <w:t>305) осуществление камерального контроля оборота биотоплива;</w:t>
      </w:r>
      <w:r>
        <w:br/>
      </w:r>
      <w:r>
        <w:rPr>
          <w:rFonts w:ascii="Times New Roman"/>
          <w:b w:val="false"/>
          <w:i w:val="false"/>
          <w:color w:val="000000"/>
          <w:sz w:val="28"/>
        </w:rPr>
        <w:t xml:space="preserve">
      </w:t>
      </w:r>
      <w:r>
        <w:rPr>
          <w:rFonts w:ascii="Times New Roman"/>
          <w:b w:val="false"/>
          <w:i w:val="false"/>
          <w:color w:val="000000"/>
          <w:sz w:val="28"/>
        </w:rPr>
        <w:t>306) разработка формы, порядка и сроков представления деклараций по обороту биотоплива;</w:t>
      </w:r>
      <w:r>
        <w:br/>
      </w:r>
      <w:r>
        <w:rPr>
          <w:rFonts w:ascii="Times New Roman"/>
          <w:b w:val="false"/>
          <w:i w:val="false"/>
          <w:color w:val="000000"/>
          <w:sz w:val="28"/>
        </w:rPr>
        <w:t xml:space="preserve">
      </w:t>
      </w:r>
      <w:r>
        <w:rPr>
          <w:rFonts w:ascii="Times New Roman"/>
          <w:b w:val="false"/>
          <w:i w:val="false"/>
          <w:color w:val="000000"/>
          <w:sz w:val="28"/>
        </w:rPr>
        <w:t>307) разработка формы уведомления об устранении правонарушений в области оборота биотоплива, паспорта производства биотоплива, а также квот на пищевое сырье, используемое для последующей переработки в биотопливо;</w:t>
      </w:r>
      <w:r>
        <w:br/>
      </w:r>
      <w:r>
        <w:rPr>
          <w:rFonts w:ascii="Times New Roman"/>
          <w:b w:val="false"/>
          <w:i w:val="false"/>
          <w:color w:val="000000"/>
          <w:sz w:val="28"/>
        </w:rPr>
        <w:t xml:space="preserve">
      </w:t>
      </w:r>
      <w:r>
        <w:rPr>
          <w:rFonts w:ascii="Times New Roman"/>
          <w:b w:val="false"/>
          <w:i w:val="false"/>
          <w:color w:val="000000"/>
          <w:sz w:val="28"/>
        </w:rPr>
        <w:t>308) рассмотрение обращений физических и юридических лиц в пределах компетенции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309) ведение реестра уведомлений лиц, имеющих право осуществлять деятельность временного администратора, реабилитационного, временного и банкротного управляющих;</w:t>
      </w:r>
      <w:r>
        <w:br/>
      </w:r>
      <w:r>
        <w:rPr>
          <w:rFonts w:ascii="Times New Roman"/>
          <w:b w:val="false"/>
          <w:i w:val="false"/>
          <w:color w:val="000000"/>
          <w:sz w:val="28"/>
        </w:rPr>
        <w:t xml:space="preserve">
      </w:t>
      </w:r>
      <w:r>
        <w:rPr>
          <w:rFonts w:ascii="Times New Roman"/>
          <w:b w:val="false"/>
          <w:i w:val="false"/>
          <w:color w:val="000000"/>
          <w:sz w:val="28"/>
        </w:rPr>
        <w:t xml:space="preserve">309-1) ведение государственного электронного реестра разрешений и уведомлений по уведомлениям лиц о начале или прекращении деятельности финансовых управляющих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309-2) размещение на интернет-ресурсе сведений о направленных уведомлениях лиц о начале или прекращении деятельности финансовых управляющих, условиях направления таких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309-3) разработка правил выплаты вознаграждения финансовому управляющему; </w:t>
      </w:r>
      <w:r>
        <w:br/>
      </w:r>
      <w:r>
        <w:rPr>
          <w:rFonts w:ascii="Times New Roman"/>
          <w:b w:val="false"/>
          <w:i w:val="false"/>
          <w:color w:val="000000"/>
          <w:sz w:val="28"/>
        </w:rPr>
        <w:t>
      309-4) разработка формы текущей и запрашиваемой информации о ходе осуществления процедуры банкротства, а также правил и сроков ее предоставления;</w:t>
      </w:r>
      <w:r>
        <w:br/>
      </w:r>
      <w:r>
        <w:rPr>
          <w:rFonts w:ascii="Times New Roman"/>
          <w:b w:val="false"/>
          <w:i w:val="false"/>
          <w:color w:val="000000"/>
          <w:sz w:val="28"/>
        </w:rPr>
        <w:t xml:space="preserve">
      </w:t>
      </w:r>
      <w:r>
        <w:rPr>
          <w:rFonts w:ascii="Times New Roman"/>
          <w:b w:val="false"/>
          <w:i w:val="false"/>
          <w:color w:val="000000"/>
          <w:sz w:val="28"/>
        </w:rPr>
        <w:t>310) назначение реабилитационным или банкротным управляющим кандидатуры, представленной собранием кредиторов, а также финансового управляющего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310-1) утверждение порядка назначения финансового управляющего из числа лиц, уведомления которых о начале деятельности финансовых управляющих включены в государственный электронный реестр разрешений и уведомлений в соответствии с законодательством Республики Казахстан о разрешениях и уведомлениях;</w:t>
      </w:r>
      <w:r>
        <w:br/>
      </w:r>
      <w:r>
        <w:rPr>
          <w:rFonts w:ascii="Times New Roman"/>
          <w:b w:val="false"/>
          <w:i w:val="false"/>
          <w:color w:val="000000"/>
          <w:sz w:val="28"/>
        </w:rPr>
        <w:t xml:space="preserve">
      </w:t>
      </w:r>
      <w:r>
        <w:rPr>
          <w:rFonts w:ascii="Times New Roman"/>
          <w:b w:val="false"/>
          <w:i w:val="false"/>
          <w:color w:val="000000"/>
          <w:sz w:val="28"/>
        </w:rPr>
        <w:t>311) размещение на интернет-ресурсе реестра требований кредиторов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312)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313)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r>
        <w:br/>
      </w:r>
      <w:r>
        <w:rPr>
          <w:rFonts w:ascii="Times New Roman"/>
          <w:b w:val="false"/>
          <w:i w:val="false"/>
          <w:color w:val="000000"/>
          <w:sz w:val="28"/>
        </w:rPr>
        <w:t xml:space="preserve">
      </w:t>
      </w:r>
      <w:r>
        <w:rPr>
          <w:rFonts w:ascii="Times New Roman"/>
          <w:b w:val="false"/>
          <w:i w:val="false"/>
          <w:color w:val="000000"/>
          <w:sz w:val="28"/>
        </w:rPr>
        <w:t>314) осуществление контроля за соблюдением порядка проведения электронного аукциона по продаже имущества должника;</w:t>
      </w:r>
      <w:r>
        <w:br/>
      </w:r>
      <w:r>
        <w:rPr>
          <w:rFonts w:ascii="Times New Roman"/>
          <w:b w:val="false"/>
          <w:i w:val="false"/>
          <w:color w:val="000000"/>
          <w:sz w:val="28"/>
        </w:rPr>
        <w:t xml:space="preserve">
      </w:t>
      </w:r>
      <w:r>
        <w:rPr>
          <w:rFonts w:ascii="Times New Roman"/>
          <w:b w:val="false"/>
          <w:i w:val="false"/>
          <w:color w:val="000000"/>
          <w:sz w:val="28"/>
        </w:rPr>
        <w:t>315) обращение в суд с заявлением о ликвидации без возбуждения процедуры банкротства отсутствующего должника;</w:t>
      </w:r>
      <w:r>
        <w:br/>
      </w:r>
      <w:r>
        <w:rPr>
          <w:rFonts w:ascii="Times New Roman"/>
          <w:b w:val="false"/>
          <w:i w:val="false"/>
          <w:color w:val="000000"/>
          <w:sz w:val="28"/>
        </w:rPr>
        <w:t xml:space="preserve">
      </w:t>
      </w:r>
      <w:r>
        <w:rPr>
          <w:rFonts w:ascii="Times New Roman"/>
          <w:b w:val="false"/>
          <w:i w:val="false"/>
          <w:color w:val="000000"/>
          <w:sz w:val="28"/>
        </w:rPr>
        <w:t xml:space="preserve">316) подача ходатайства о выплате основного вознаграждения временному и банкротному управляющим, а также возмещении иных административных расходов по решению комитета кредиторов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а также о выплате вознаграждения финансовому управляющему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317) сообщение в правоохранительные органы об имеющихся данных, указывающих на наличие признаков преднамеренного банкротства;</w:t>
      </w:r>
      <w:r>
        <w:br/>
      </w:r>
      <w:r>
        <w:rPr>
          <w:rFonts w:ascii="Times New Roman"/>
          <w:b w:val="false"/>
          <w:i w:val="false"/>
          <w:color w:val="000000"/>
          <w:sz w:val="28"/>
        </w:rPr>
        <w:t xml:space="preserve">
      </w:t>
      </w:r>
      <w:r>
        <w:rPr>
          <w:rFonts w:ascii="Times New Roman"/>
          <w:b w:val="false"/>
          <w:i w:val="false"/>
          <w:color w:val="000000"/>
          <w:sz w:val="28"/>
        </w:rPr>
        <w:t xml:space="preserve">317-1) проведение проверки должника на предмет выявления преднамеренного банкротства по заявлению кредитора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318) установление минимального и максимального пределов основного вознаграждения банкротного управляющего;</w:t>
      </w:r>
      <w:r>
        <w:br/>
      </w:r>
      <w:r>
        <w:rPr>
          <w:rFonts w:ascii="Times New Roman"/>
          <w:b w:val="false"/>
          <w:i w:val="false"/>
          <w:color w:val="000000"/>
          <w:sz w:val="28"/>
        </w:rPr>
        <w:t xml:space="preserve">
      </w:t>
      </w:r>
      <w:r>
        <w:rPr>
          <w:rFonts w:ascii="Times New Roman"/>
          <w:b w:val="false"/>
          <w:i w:val="false"/>
          <w:color w:val="000000"/>
          <w:sz w:val="28"/>
        </w:rPr>
        <w:t>319) разработка порядка выбора временного управляющего, если заявителем является кредитор по налогам и таможенным платежам, государственный орган или юридическое лицо с участием государства;</w:t>
      </w:r>
      <w:r>
        <w:br/>
      </w:r>
      <w:r>
        <w:rPr>
          <w:rFonts w:ascii="Times New Roman"/>
          <w:b w:val="false"/>
          <w:i w:val="false"/>
          <w:color w:val="000000"/>
          <w:sz w:val="28"/>
        </w:rPr>
        <w:t xml:space="preserve">
      </w:t>
      </w:r>
      <w:r>
        <w:rPr>
          <w:rFonts w:ascii="Times New Roman"/>
          <w:b w:val="false"/>
          <w:i w:val="false"/>
          <w:color w:val="000000"/>
          <w:sz w:val="28"/>
        </w:rPr>
        <w:t>320) разработка форм уведомления об устранении нарушений, выявленных по результатам профилактического контроля без посещения субъекта контроля и извещения о нарушениях, выявленных по результатам профилактического контроля без посещения субъекта контроля, которые невозможно устранить;</w:t>
      </w:r>
      <w:r>
        <w:br/>
      </w:r>
      <w:r>
        <w:rPr>
          <w:rFonts w:ascii="Times New Roman"/>
          <w:b w:val="false"/>
          <w:i w:val="false"/>
          <w:color w:val="000000"/>
          <w:sz w:val="28"/>
        </w:rPr>
        <w:t xml:space="preserve">
      </w:t>
      </w:r>
      <w:r>
        <w:rPr>
          <w:rFonts w:ascii="Times New Roman"/>
          <w:b w:val="false"/>
          <w:i w:val="false"/>
          <w:color w:val="000000"/>
          <w:sz w:val="28"/>
        </w:rPr>
        <w:t>321) разработка форм, порядка и сроков формирования реестра требований кредиторов;</w:t>
      </w:r>
      <w:r>
        <w:br/>
      </w:r>
      <w:r>
        <w:rPr>
          <w:rFonts w:ascii="Times New Roman"/>
          <w:b w:val="false"/>
          <w:i w:val="false"/>
          <w:color w:val="000000"/>
          <w:sz w:val="28"/>
        </w:rPr>
        <w:t xml:space="preserve">
      </w:t>
      </w:r>
      <w:r>
        <w:rPr>
          <w:rFonts w:ascii="Times New Roman"/>
          <w:b w:val="false"/>
          <w:i w:val="false"/>
          <w:color w:val="000000"/>
          <w:sz w:val="28"/>
        </w:rPr>
        <w:t>322) разработка порядка внесения изменений и (или) дополнений в сформированный реестр требований кредиторов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323) разработка порядка составления и формы документа, подтверждающего невозможность установления места нахождения должника, а также его учредителей (участников) и должностных лиц;</w:t>
      </w:r>
      <w:r>
        <w:br/>
      </w:r>
      <w:r>
        <w:rPr>
          <w:rFonts w:ascii="Times New Roman"/>
          <w:b w:val="false"/>
          <w:i w:val="false"/>
          <w:color w:val="000000"/>
          <w:sz w:val="28"/>
        </w:rPr>
        <w:t xml:space="preserve">
      </w:t>
      </w:r>
      <w:r>
        <w:rPr>
          <w:rFonts w:ascii="Times New Roman"/>
          <w:b w:val="false"/>
          <w:i w:val="false"/>
          <w:color w:val="000000"/>
          <w:sz w:val="28"/>
        </w:rPr>
        <w:t>324) разработка типовой формы плана реабилитации;</w:t>
      </w:r>
      <w:r>
        <w:br/>
      </w:r>
      <w:r>
        <w:rPr>
          <w:rFonts w:ascii="Times New Roman"/>
          <w:b w:val="false"/>
          <w:i w:val="false"/>
          <w:color w:val="000000"/>
          <w:sz w:val="28"/>
        </w:rPr>
        <w:t xml:space="preserve">
      </w:t>
      </w:r>
      <w:r>
        <w:rPr>
          <w:rFonts w:ascii="Times New Roman"/>
          <w:b w:val="false"/>
          <w:i w:val="false"/>
          <w:color w:val="000000"/>
          <w:sz w:val="28"/>
        </w:rPr>
        <w:t>325) разработка порядка расчета коэффициентов и определения границ классов финансовой устойчивости;</w:t>
      </w:r>
      <w:r>
        <w:br/>
      </w:r>
      <w:r>
        <w:rPr>
          <w:rFonts w:ascii="Times New Roman"/>
          <w:b w:val="false"/>
          <w:i w:val="false"/>
          <w:color w:val="000000"/>
          <w:sz w:val="28"/>
        </w:rPr>
        <w:t xml:space="preserve">
      </w:t>
      </w:r>
      <w:r>
        <w:rPr>
          <w:rFonts w:ascii="Times New Roman"/>
          <w:b w:val="false"/>
          <w:i w:val="false"/>
          <w:color w:val="000000"/>
          <w:sz w:val="28"/>
        </w:rPr>
        <w:t>326) разработка порядка осуществления взаимодействия администратора с уполномоченным органом и иными лицами электронным способом;</w:t>
      </w:r>
      <w:r>
        <w:br/>
      </w:r>
      <w:r>
        <w:rPr>
          <w:rFonts w:ascii="Times New Roman"/>
          <w:b w:val="false"/>
          <w:i w:val="false"/>
          <w:color w:val="000000"/>
          <w:sz w:val="28"/>
        </w:rPr>
        <w:t xml:space="preserve">
      </w:t>
      </w:r>
      <w:r>
        <w:rPr>
          <w:rFonts w:ascii="Times New Roman"/>
          <w:b w:val="false"/>
          <w:i w:val="false"/>
          <w:color w:val="000000"/>
          <w:sz w:val="28"/>
        </w:rPr>
        <w:t>327) разработка порядка повышения квалификации администратора;</w:t>
      </w:r>
      <w:r>
        <w:br/>
      </w:r>
      <w:r>
        <w:rPr>
          <w:rFonts w:ascii="Times New Roman"/>
          <w:b w:val="false"/>
          <w:i w:val="false"/>
          <w:color w:val="000000"/>
          <w:sz w:val="28"/>
        </w:rPr>
        <w:t xml:space="preserve">
      </w:t>
      </w:r>
      <w:r>
        <w:rPr>
          <w:rFonts w:ascii="Times New Roman"/>
          <w:b w:val="false"/>
          <w:i w:val="false"/>
          <w:color w:val="000000"/>
          <w:sz w:val="28"/>
        </w:rPr>
        <w:t>328) проведение процедуры ликвидации должника без возбуждения процедуры банкротства;</w:t>
      </w:r>
      <w:r>
        <w:br/>
      </w:r>
      <w:r>
        <w:rPr>
          <w:rFonts w:ascii="Times New Roman"/>
          <w:b w:val="false"/>
          <w:i w:val="false"/>
          <w:color w:val="000000"/>
          <w:sz w:val="28"/>
        </w:rPr>
        <w:t xml:space="preserve">
      </w:t>
      </w:r>
      <w:r>
        <w:rPr>
          <w:rFonts w:ascii="Times New Roman"/>
          <w:b w:val="false"/>
          <w:i w:val="false"/>
          <w:color w:val="000000"/>
          <w:sz w:val="28"/>
        </w:rPr>
        <w:t>329) направление собранию кредиторов информации об исключении реабилитационного либо банкротного управляющего из реестра уведомлений лиц, имеющих право осуществлять деятельность администратора;</w:t>
      </w:r>
      <w:r>
        <w:br/>
      </w:r>
      <w:r>
        <w:rPr>
          <w:rFonts w:ascii="Times New Roman"/>
          <w:b w:val="false"/>
          <w:i w:val="false"/>
          <w:color w:val="000000"/>
          <w:sz w:val="28"/>
        </w:rPr>
        <w:t xml:space="preserve">
      </w:t>
      </w:r>
      <w:r>
        <w:rPr>
          <w:rFonts w:ascii="Times New Roman"/>
          <w:b w:val="false"/>
          <w:i w:val="false"/>
          <w:color w:val="000000"/>
          <w:sz w:val="28"/>
        </w:rPr>
        <w:t xml:space="preserve">329-1)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330) принятие мер по выявлению сделок, совершенных при обстоятельствах,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331) осуществление государственного контроля за проведением реабилитационной процедуры и процедуры банкротства;</w:t>
      </w:r>
      <w:r>
        <w:br/>
      </w:r>
      <w:r>
        <w:rPr>
          <w:rFonts w:ascii="Times New Roman"/>
          <w:b w:val="false"/>
          <w:i w:val="false"/>
          <w:color w:val="000000"/>
          <w:sz w:val="28"/>
        </w:rPr>
        <w:t xml:space="preserve">
      </w:t>
      </w:r>
      <w:r>
        <w:rPr>
          <w:rFonts w:ascii="Times New Roman"/>
          <w:b w:val="false"/>
          <w:i w:val="false"/>
          <w:color w:val="000000"/>
          <w:sz w:val="28"/>
        </w:rPr>
        <w:t xml:space="preserve">331-1)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332) разработка порядка проведения и организатора электронного аукциона по продаже имущества банкрота (должника)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333) установление минимального предела основного вознаграждения временного администратора или временного управляющего;</w:t>
      </w:r>
      <w:r>
        <w:br/>
      </w:r>
      <w:r>
        <w:rPr>
          <w:rFonts w:ascii="Times New Roman"/>
          <w:b w:val="false"/>
          <w:i w:val="false"/>
          <w:color w:val="000000"/>
          <w:sz w:val="28"/>
        </w:rPr>
        <w:t xml:space="preserve">
      </w:t>
      </w:r>
      <w:r>
        <w:rPr>
          <w:rFonts w:ascii="Times New Roman"/>
          <w:b w:val="false"/>
          <w:i w:val="false"/>
          <w:color w:val="000000"/>
          <w:sz w:val="28"/>
        </w:rPr>
        <w:t>334) разработка форм текущей и запрашиваемой информации о ходе осуществления реабилитационной процедуры или процедуры банкротства, а также правил и сроков ее предоставления;</w:t>
      </w:r>
      <w:r>
        <w:br/>
      </w:r>
      <w:r>
        <w:rPr>
          <w:rFonts w:ascii="Times New Roman"/>
          <w:b w:val="false"/>
          <w:i w:val="false"/>
          <w:color w:val="000000"/>
          <w:sz w:val="28"/>
        </w:rPr>
        <w:t xml:space="preserve">
      </w:t>
      </w:r>
      <w:r>
        <w:rPr>
          <w:rFonts w:ascii="Times New Roman"/>
          <w:b w:val="false"/>
          <w:i w:val="false"/>
          <w:color w:val="000000"/>
          <w:sz w:val="28"/>
        </w:rPr>
        <w:t>335) разработка правил выплаты основного вознаграждения временному и банкротному управляющим, а также порядка и размера возмещения иных административных расходов;</w:t>
      </w:r>
      <w:r>
        <w:br/>
      </w:r>
      <w:r>
        <w:rPr>
          <w:rFonts w:ascii="Times New Roman"/>
          <w:b w:val="false"/>
          <w:i w:val="false"/>
          <w:color w:val="000000"/>
          <w:sz w:val="28"/>
        </w:rPr>
        <w:t xml:space="preserve">
      </w:t>
      </w:r>
      <w:r>
        <w:rPr>
          <w:rFonts w:ascii="Times New Roman"/>
          <w:b w:val="false"/>
          <w:i w:val="false"/>
          <w:color w:val="000000"/>
          <w:sz w:val="28"/>
        </w:rPr>
        <w:t>336) разработка формы заключительного отчета реабилитационного и банкротного управляющих;</w:t>
      </w:r>
      <w:r>
        <w:br/>
      </w:r>
      <w:r>
        <w:rPr>
          <w:rFonts w:ascii="Times New Roman"/>
          <w:b w:val="false"/>
          <w:i w:val="false"/>
          <w:color w:val="000000"/>
          <w:sz w:val="28"/>
        </w:rPr>
        <w:t xml:space="preserve">
      </w:t>
      </w:r>
      <w:r>
        <w:rPr>
          <w:rFonts w:ascii="Times New Roman"/>
          <w:b w:val="false"/>
          <w:i w:val="false"/>
          <w:color w:val="000000"/>
          <w:sz w:val="28"/>
        </w:rPr>
        <w:t>337) разработка порядка учета администраторов, назначения и отстранения реабилитационного и банкротного управляющих, а также повышения квалификации администратора;</w:t>
      </w:r>
      <w:r>
        <w:br/>
      </w:r>
      <w:r>
        <w:rPr>
          <w:rFonts w:ascii="Times New Roman"/>
          <w:b w:val="false"/>
          <w:i w:val="false"/>
          <w:color w:val="000000"/>
          <w:sz w:val="28"/>
        </w:rPr>
        <w:t xml:space="preserve">
      </w:t>
      </w:r>
      <w:r>
        <w:rPr>
          <w:rFonts w:ascii="Times New Roman"/>
          <w:b w:val="false"/>
          <w:i w:val="false"/>
          <w:color w:val="000000"/>
          <w:sz w:val="28"/>
        </w:rPr>
        <w:t>338) разработка типовых форм заключения временного администратора, временного управляющего и реабилитационного управляющего о финансовой устойчивости должника, а также банкротного управляющего о финансовой устойчивости должника с учетом реализации мероприятий, предусмотренных планом реабилитации;</w:t>
      </w:r>
      <w:r>
        <w:br/>
      </w:r>
      <w:r>
        <w:rPr>
          <w:rFonts w:ascii="Times New Roman"/>
          <w:b w:val="false"/>
          <w:i w:val="false"/>
          <w:color w:val="000000"/>
          <w:sz w:val="28"/>
        </w:rPr>
        <w:t xml:space="preserve">
      </w:t>
      </w:r>
      <w:r>
        <w:rPr>
          <w:rFonts w:ascii="Times New Roman"/>
          <w:b w:val="false"/>
          <w:i w:val="false"/>
          <w:color w:val="000000"/>
          <w:sz w:val="28"/>
        </w:rPr>
        <w:t>339) разработка правила проведения квалификационного экзамена администратора;</w:t>
      </w:r>
      <w:r>
        <w:br/>
      </w:r>
      <w:r>
        <w:rPr>
          <w:rFonts w:ascii="Times New Roman"/>
          <w:b w:val="false"/>
          <w:i w:val="false"/>
          <w:color w:val="000000"/>
          <w:sz w:val="28"/>
        </w:rPr>
        <w:t xml:space="preserve">
      </w:t>
      </w:r>
      <w:r>
        <w:rPr>
          <w:rFonts w:ascii="Times New Roman"/>
          <w:b w:val="false"/>
          <w:i w:val="false"/>
          <w:color w:val="000000"/>
          <w:sz w:val="28"/>
        </w:rPr>
        <w:t xml:space="preserve">339-1) разработка формы заявления должника о применении процедуры внесудебного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339-2) разработка формы решения о завершении процедуры внесудебного банкротства и признании должника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339-3) разработка формы заключения финансового управляющего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339-4) разработка формы заключения финансового управляющего о наличии или отсутствии оснований для прекращения обязательств банкрота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339-5) разработка формы уведомления об отказе в применении процедуры внесудебного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339-6) разработка формы типового плана восстановления 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339-7) разработка формы заключительного отчета финансового управляющего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339-8) разработка правил и сроков проведения мониторинга финансового состояния должника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340) осуществление запроса у участника санации подтверждающих документов;</w:t>
      </w:r>
      <w:r>
        <w:br/>
      </w:r>
      <w:r>
        <w:rPr>
          <w:rFonts w:ascii="Times New Roman"/>
          <w:b w:val="false"/>
          <w:i w:val="false"/>
          <w:color w:val="000000"/>
          <w:sz w:val="28"/>
        </w:rPr>
        <w:t xml:space="preserve">
      </w:t>
      </w:r>
      <w:r>
        <w:rPr>
          <w:rFonts w:ascii="Times New Roman"/>
          <w:b w:val="false"/>
          <w:i w:val="false"/>
          <w:color w:val="000000"/>
          <w:sz w:val="28"/>
        </w:rPr>
        <w:t xml:space="preserve">341) согласование продажи временным управляющим имущества банкрота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342) рассмотрение жалоб на действия (бездействия) временного администратора, реабилитационного, временного, банкротного и финансового управляющих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343) осуществление запроса и получение от государственных органов, физических и юридических лиц и их должностных лиц информации о должниках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344) предоставление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 xml:space="preserve">344-1) предоставление финансовому управляющему информации о финансовом положении должника, его имуществе и обязательствах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345)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346) дача разъяснений и комментариев по введению, проведению и прекращению процедур реабилитации и банкротства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347) осуществление взаимодействия с государственными органами электронным способом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348)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размещение на интернет-ресурсе:</w:t>
      </w:r>
      <w:r>
        <w:br/>
      </w:r>
      <w:r>
        <w:rPr>
          <w:rFonts w:ascii="Times New Roman"/>
          <w:b w:val="false"/>
          <w:i w:val="false"/>
          <w:color w:val="000000"/>
          <w:sz w:val="28"/>
        </w:rPr>
        <w:t xml:space="preserve">
      </w:t>
      </w:r>
      <w:r>
        <w:rPr>
          <w:rFonts w:ascii="Times New Roman"/>
          <w:b w:val="false"/>
          <w:i w:val="false"/>
          <w:color w:val="000000"/>
          <w:sz w:val="28"/>
        </w:rPr>
        <w:t>информационного сообщения о проведении собрания кредиторов;</w:t>
      </w:r>
      <w:r>
        <w:br/>
      </w:r>
      <w:r>
        <w:rPr>
          <w:rFonts w:ascii="Times New Roman"/>
          <w:b w:val="false"/>
          <w:i w:val="false"/>
          <w:color w:val="000000"/>
          <w:sz w:val="28"/>
        </w:rPr>
        <w:t xml:space="preserve">
      </w:t>
      </w:r>
      <w:r>
        <w:rPr>
          <w:rFonts w:ascii="Times New Roman"/>
          <w:b w:val="false"/>
          <w:i w:val="false"/>
          <w:color w:val="000000"/>
          <w:sz w:val="28"/>
        </w:rPr>
        <w:t>объявления о возбуждении дела о банкротстве и порядке заявления требований кредиторами;</w:t>
      </w:r>
      <w:r>
        <w:br/>
      </w:r>
      <w:r>
        <w:rPr>
          <w:rFonts w:ascii="Times New Roman"/>
          <w:b w:val="false"/>
          <w:i w:val="false"/>
          <w:color w:val="000000"/>
          <w:sz w:val="28"/>
        </w:rPr>
        <w:t xml:space="preserve">
      </w:t>
      </w:r>
      <w:r>
        <w:rPr>
          <w:rFonts w:ascii="Times New Roman"/>
          <w:b w:val="false"/>
          <w:i w:val="false"/>
          <w:color w:val="000000"/>
          <w:sz w:val="28"/>
        </w:rPr>
        <w:t>объявления о признании должника банкротом и его ликвидации с возбуждением процедуры банкротства;</w:t>
      </w:r>
      <w:r>
        <w:br/>
      </w:r>
      <w:r>
        <w:rPr>
          <w:rFonts w:ascii="Times New Roman"/>
          <w:b w:val="false"/>
          <w:i w:val="false"/>
          <w:color w:val="000000"/>
          <w:sz w:val="28"/>
        </w:rPr>
        <w:t xml:space="preserve">
      </w:t>
      </w:r>
      <w:r>
        <w:rPr>
          <w:rFonts w:ascii="Times New Roman"/>
          <w:b w:val="false"/>
          <w:i w:val="false"/>
          <w:color w:val="000000"/>
          <w:sz w:val="28"/>
        </w:rPr>
        <w:t>объявления о возбуждении производства по делу о реабилитации и порядке заявления требований кредиторами;</w:t>
      </w:r>
      <w:r>
        <w:br/>
      </w:r>
      <w:r>
        <w:rPr>
          <w:rFonts w:ascii="Times New Roman"/>
          <w:b w:val="false"/>
          <w:i w:val="false"/>
          <w:color w:val="000000"/>
          <w:sz w:val="28"/>
        </w:rPr>
        <w:t xml:space="preserve">
      </w:t>
      </w:r>
      <w:r>
        <w:rPr>
          <w:rFonts w:ascii="Times New Roman"/>
          <w:b w:val="false"/>
          <w:i w:val="false"/>
          <w:color w:val="000000"/>
          <w:sz w:val="28"/>
        </w:rPr>
        <w:t>сформированного реестра требований кредиторов, а также перечень кредиторов, чьи требования не признаны;</w:t>
      </w:r>
      <w:r>
        <w:br/>
      </w:r>
      <w:r>
        <w:rPr>
          <w:rFonts w:ascii="Times New Roman"/>
          <w:b w:val="false"/>
          <w:i w:val="false"/>
          <w:color w:val="000000"/>
          <w:sz w:val="28"/>
        </w:rPr>
        <w:t xml:space="preserve">
      </w:t>
      </w:r>
      <w:r>
        <w:rPr>
          <w:rFonts w:ascii="Times New Roman"/>
          <w:b w:val="false"/>
          <w:i w:val="false"/>
          <w:color w:val="000000"/>
          <w:sz w:val="28"/>
        </w:rPr>
        <w:t>объявления о ликвидации должника без возбуждения процедуры банкротства и порядке заявления требований кредиторами;</w:t>
      </w:r>
      <w:r>
        <w:br/>
      </w:r>
      <w:r>
        <w:rPr>
          <w:rFonts w:ascii="Times New Roman"/>
          <w:b w:val="false"/>
          <w:i w:val="false"/>
          <w:color w:val="000000"/>
          <w:sz w:val="28"/>
        </w:rPr>
        <w:t xml:space="preserve">
      </w:t>
      </w:r>
      <w:r>
        <w:rPr>
          <w:rFonts w:ascii="Times New Roman"/>
          <w:b w:val="false"/>
          <w:i w:val="false"/>
          <w:color w:val="000000"/>
          <w:sz w:val="28"/>
        </w:rPr>
        <w:t>объявления о применении в отношении должника процедуры реструктуризации задолженности;</w:t>
      </w:r>
      <w:r>
        <w:br/>
      </w:r>
      <w:r>
        <w:rPr>
          <w:rFonts w:ascii="Times New Roman"/>
          <w:b w:val="false"/>
          <w:i w:val="false"/>
          <w:color w:val="000000"/>
          <w:sz w:val="28"/>
        </w:rPr>
        <w:t xml:space="preserve">
      </w:t>
      </w:r>
      <w:r>
        <w:rPr>
          <w:rFonts w:ascii="Times New Roman"/>
          <w:b w:val="false"/>
          <w:i w:val="false"/>
          <w:color w:val="000000"/>
          <w:sz w:val="28"/>
        </w:rPr>
        <w:t>списка лиц, имеющих право осуществлять деятельность администратора;</w:t>
      </w:r>
      <w:r>
        <w:br/>
      </w:r>
      <w:r>
        <w:rPr>
          <w:rFonts w:ascii="Times New Roman"/>
          <w:b w:val="false"/>
          <w:i w:val="false"/>
          <w:color w:val="000000"/>
          <w:sz w:val="28"/>
        </w:rPr>
        <w:t xml:space="preserve">
      </w:t>
      </w:r>
      <w:r>
        <w:rPr>
          <w:rFonts w:ascii="Times New Roman"/>
          <w:b w:val="false"/>
          <w:i w:val="false"/>
          <w:color w:val="000000"/>
          <w:sz w:val="28"/>
        </w:rPr>
        <w:t>списка должников, в отношении которых вступило в законную силу решение суда о признании их банкротами, применении реабилитационной процедуры, ликвидации без возбуждения процедуры банкротства;</w:t>
      </w:r>
      <w:r>
        <w:br/>
      </w:r>
      <w:r>
        <w:rPr>
          <w:rFonts w:ascii="Times New Roman"/>
          <w:b w:val="false"/>
          <w:i w:val="false"/>
          <w:color w:val="000000"/>
          <w:sz w:val="28"/>
        </w:rPr>
        <w:t>
      списка индивидуальных предпринимателей и юридических лиц, в отношении которых вступило в законную силу определение суда о прекращении реабилитационной процедуры;</w:t>
      </w:r>
      <w:r>
        <w:br/>
      </w:r>
      <w:r>
        <w:rPr>
          <w:rFonts w:ascii="Times New Roman"/>
          <w:b w:val="false"/>
          <w:i w:val="false"/>
          <w:color w:val="000000"/>
          <w:sz w:val="28"/>
        </w:rPr>
        <w:t xml:space="preserve">
      </w:t>
      </w:r>
      <w:r>
        <w:rPr>
          <w:rFonts w:ascii="Times New Roman"/>
          <w:b w:val="false"/>
          <w:i w:val="false"/>
          <w:color w:val="000000"/>
          <w:sz w:val="28"/>
        </w:rPr>
        <w:t xml:space="preserve">348-1)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размещение на интернет-ресурсе:</w:t>
      </w:r>
      <w:r>
        <w:br/>
      </w:r>
      <w:r>
        <w:rPr>
          <w:rFonts w:ascii="Times New Roman"/>
          <w:b w:val="false"/>
          <w:i w:val="false"/>
          <w:color w:val="000000"/>
          <w:sz w:val="28"/>
        </w:rPr>
        <w:t>
      списка граждан, в отношении которых применена, прекращена и завершена процедура внесудебного банкротства;</w:t>
      </w:r>
      <w:r>
        <w:br/>
      </w:r>
      <w:r>
        <w:rPr>
          <w:rFonts w:ascii="Times New Roman"/>
          <w:b w:val="false"/>
          <w:i w:val="false"/>
          <w:color w:val="000000"/>
          <w:sz w:val="28"/>
        </w:rPr>
        <w:t>
      списка граждан, в отношении которых вступили в законную силу соответствующие определения и решения судов;</w:t>
      </w:r>
      <w:r>
        <w:br/>
      </w:r>
      <w:r>
        <w:rPr>
          <w:rFonts w:ascii="Times New Roman"/>
          <w:b w:val="false"/>
          <w:i w:val="false"/>
          <w:color w:val="000000"/>
          <w:sz w:val="28"/>
        </w:rPr>
        <w:t>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w:t>
      </w:r>
      <w:r>
        <w:br/>
      </w:r>
      <w:r>
        <w:rPr>
          <w:rFonts w:ascii="Times New Roman"/>
          <w:b w:val="false"/>
          <w:i w:val="false"/>
          <w:color w:val="000000"/>
          <w:sz w:val="28"/>
        </w:rPr>
        <w:t xml:space="preserve">
      </w:t>
      </w:r>
      <w:r>
        <w:rPr>
          <w:rFonts w:ascii="Times New Roman"/>
          <w:b w:val="false"/>
          <w:i w:val="false"/>
          <w:color w:val="000000"/>
          <w:sz w:val="28"/>
        </w:rPr>
        <w:t xml:space="preserve">348-2)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размещение на веб-портале "электронного правительства":</w:t>
      </w:r>
      <w:r>
        <w:br/>
      </w:r>
      <w:r>
        <w:rPr>
          <w:rFonts w:ascii="Times New Roman"/>
          <w:b w:val="false"/>
          <w:i w:val="false"/>
          <w:color w:val="000000"/>
          <w:sz w:val="28"/>
        </w:rPr>
        <w:t>
      списка граждан, в отношении которых применена, прекращена и завершена процедура внесудебного банкротства;</w:t>
      </w:r>
      <w:r>
        <w:br/>
      </w:r>
      <w:r>
        <w:rPr>
          <w:rFonts w:ascii="Times New Roman"/>
          <w:b w:val="false"/>
          <w:i w:val="false"/>
          <w:color w:val="000000"/>
          <w:sz w:val="28"/>
        </w:rPr>
        <w:t>
      списка граждан, в отношении которых вступили в законную силу соответствующие определения и решения судов;</w:t>
      </w:r>
      <w:r>
        <w:br/>
      </w:r>
      <w:r>
        <w:rPr>
          <w:rFonts w:ascii="Times New Roman"/>
          <w:b w:val="false"/>
          <w:i w:val="false"/>
          <w:color w:val="000000"/>
          <w:sz w:val="28"/>
        </w:rPr>
        <w:t>
      объявления о прекращении процедуры внесудебного банкротства;</w:t>
      </w:r>
      <w:r>
        <w:br/>
      </w:r>
      <w:r>
        <w:rPr>
          <w:rFonts w:ascii="Times New Roman"/>
          <w:b w:val="false"/>
          <w:i w:val="false"/>
          <w:color w:val="000000"/>
          <w:sz w:val="28"/>
        </w:rPr>
        <w:t>
      объявления о завершении внесудебной процедуры банкротства и признании должника банкротом;</w:t>
      </w:r>
      <w:r>
        <w:br/>
      </w:r>
      <w:r>
        <w:rPr>
          <w:rFonts w:ascii="Times New Roman"/>
          <w:b w:val="false"/>
          <w:i w:val="false"/>
          <w:color w:val="000000"/>
          <w:sz w:val="28"/>
        </w:rPr>
        <w:t>
      348-3) разработка порядка исполнения налогового обязательства при ликвидации, реорганизации и прекращении деятельности налогоплательщиками (налоговыми агентами), в том числе отдельными категориями налогоплательщиков (налоговых агентов), упрощенного порядка исполнения налогового обязательства при прекращении деятельности, а также условий отнесения налогоплательщиков к отдельным категориям налогоплательщиков;</w:t>
      </w:r>
      <w:r>
        <w:br/>
      </w:r>
      <w:r>
        <w:rPr>
          <w:rFonts w:ascii="Times New Roman"/>
          <w:b w:val="false"/>
          <w:i w:val="false"/>
          <w:color w:val="000000"/>
          <w:sz w:val="28"/>
        </w:rPr>
        <w:t xml:space="preserve">
      </w:t>
      </w:r>
      <w:r>
        <w:rPr>
          <w:rFonts w:ascii="Times New Roman"/>
          <w:b w:val="false"/>
          <w:i w:val="false"/>
          <w:color w:val="000000"/>
          <w:sz w:val="28"/>
        </w:rPr>
        <w:t xml:space="preserve">349) формирование реестра требований кредиторов в порядке, установленном </w:t>
      </w:r>
      <w:r>
        <w:rPr>
          <w:rFonts w:ascii="Times New Roman"/>
          <w:b w:val="false"/>
          <w:i w:val="false"/>
          <w:color w:val="000000"/>
          <w:sz w:val="28"/>
        </w:rPr>
        <w:t>статьей 90</w:t>
      </w:r>
      <w:r>
        <w:rPr>
          <w:rFonts w:ascii="Times New Roman"/>
          <w:b w:val="false"/>
          <w:i w:val="false"/>
          <w:color w:val="000000"/>
          <w:sz w:val="28"/>
        </w:rPr>
        <w:t xml:space="preserve"> Закона Республики Казахстан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350) отстранение реабилитационного и банкротного управляющих;</w:t>
      </w:r>
      <w:r>
        <w:br/>
      </w:r>
      <w:r>
        <w:rPr>
          <w:rFonts w:ascii="Times New Roman"/>
          <w:b w:val="false"/>
          <w:i w:val="false"/>
          <w:color w:val="000000"/>
          <w:sz w:val="28"/>
        </w:rPr>
        <w:t xml:space="preserve">
      </w:t>
      </w:r>
      <w:r>
        <w:rPr>
          <w:rFonts w:ascii="Times New Roman"/>
          <w:b w:val="false"/>
          <w:i w:val="false"/>
          <w:color w:val="000000"/>
          <w:sz w:val="28"/>
        </w:rPr>
        <w:t xml:space="preserve">350-1) проведение процедуры внесудебного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350-2) направление ходатайства в суд о прекращении процедуры восстановления платежеспособности или судебного банкротства в случаях, предусмотренных пунктом 1 статьи 35 Закона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350-3) проведение мониторинга финансового состояния должника при процедуре внесудебного и судебного банкротства, а также в течение трех лет после признания должника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350-4) направление кредиторам результатов мониторинга финансового состояния банкрота в случае выявления факта приобретения банкротом имущества, подлежащего государственной регистрации, в том числе общего совместного имущества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350-5) разработка профессиональных стандартов для администраторов;</w:t>
      </w:r>
      <w:r>
        <w:br/>
      </w:r>
      <w:r>
        <w:rPr>
          <w:rFonts w:ascii="Times New Roman"/>
          <w:b w:val="false"/>
          <w:i w:val="false"/>
          <w:color w:val="000000"/>
          <w:sz w:val="28"/>
        </w:rPr>
        <w:t xml:space="preserve">
      </w:t>
      </w:r>
      <w:r>
        <w:rPr>
          <w:rFonts w:ascii="Times New Roman"/>
          <w:b w:val="false"/>
          <w:i w:val="false"/>
          <w:color w:val="000000"/>
          <w:sz w:val="28"/>
        </w:rPr>
        <w:t>350-6) по согласованию с отраслевыми советами по профессиональным квалификациям внесение на ежегодной основе предложений в уполномоченный орган в области признания профессиональных квалификаций по внесению изменений и дополнений в реестр профессий;</w:t>
      </w:r>
      <w:r>
        <w:br/>
      </w:r>
      <w:r>
        <w:rPr>
          <w:rFonts w:ascii="Times New Roman"/>
          <w:b w:val="false"/>
          <w:i w:val="false"/>
          <w:color w:val="000000"/>
          <w:sz w:val="28"/>
        </w:rPr>
        <w:t xml:space="preserve">
      </w:t>
      </w:r>
      <w:r>
        <w:rPr>
          <w:rFonts w:ascii="Times New Roman"/>
          <w:b w:val="false"/>
          <w:i w:val="false"/>
          <w:color w:val="000000"/>
          <w:sz w:val="28"/>
        </w:rPr>
        <w:t>350-7) по согласованию с отраслевыми советами по профессиональным квалификациям разработка на ежегодной основе предложений по разработке и (или) актуализации профессиональных стандартов и направление их в уполномоченный орган в области признания профессиональных квалификаций;</w:t>
      </w:r>
      <w:r>
        <w:br/>
      </w:r>
      <w:r>
        <w:rPr>
          <w:rFonts w:ascii="Times New Roman"/>
          <w:b w:val="false"/>
          <w:i w:val="false"/>
          <w:color w:val="000000"/>
          <w:sz w:val="28"/>
        </w:rPr>
        <w:t xml:space="preserve">
      </w:t>
      </w:r>
      <w:r>
        <w:rPr>
          <w:rFonts w:ascii="Times New Roman"/>
          <w:b w:val="false"/>
          <w:i w:val="false"/>
          <w:color w:val="000000"/>
          <w:sz w:val="28"/>
        </w:rPr>
        <w:t>350-8) по согласованию с местными исполнительными органами областей, городов республиканского значения и столицы формирование на ежегодной основе потребности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w:t>
      </w:r>
      <w:r>
        <w:br/>
      </w:r>
      <w:r>
        <w:rPr>
          <w:rFonts w:ascii="Times New Roman"/>
          <w:b w:val="false"/>
          <w:i w:val="false"/>
          <w:color w:val="000000"/>
          <w:sz w:val="28"/>
        </w:rPr>
        <w:t xml:space="preserve">
      </w:t>
      </w:r>
      <w:r>
        <w:rPr>
          <w:rFonts w:ascii="Times New Roman"/>
          <w:b w:val="false"/>
          <w:i w:val="false"/>
          <w:color w:val="000000"/>
          <w:sz w:val="28"/>
        </w:rPr>
        <w:t>350-9) по согласованию с отраслевыми советами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w:t>
      </w:r>
      <w:r>
        <w:br/>
      </w:r>
      <w:r>
        <w:rPr>
          <w:rFonts w:ascii="Times New Roman"/>
          <w:b w:val="false"/>
          <w:i w:val="false"/>
          <w:color w:val="000000"/>
          <w:sz w:val="28"/>
        </w:rPr>
        <w:t xml:space="preserve">
      </w:t>
      </w:r>
      <w:r>
        <w:rPr>
          <w:rFonts w:ascii="Times New Roman"/>
          <w:b w:val="false"/>
          <w:i w:val="false"/>
          <w:color w:val="000000"/>
          <w:sz w:val="28"/>
        </w:rPr>
        <w:t>350-10) разработка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 утвержденного уполномоченным органом в области признания профессиональных квалификаций;</w:t>
      </w:r>
      <w:r>
        <w:br/>
      </w:r>
      <w:r>
        <w:rPr>
          <w:rFonts w:ascii="Times New Roman"/>
          <w:b w:val="false"/>
          <w:i w:val="false"/>
          <w:color w:val="000000"/>
          <w:sz w:val="28"/>
        </w:rPr>
        <w:t xml:space="preserve">
      </w:t>
      </w:r>
      <w:r>
        <w:rPr>
          <w:rFonts w:ascii="Times New Roman"/>
          <w:b w:val="false"/>
          <w:i w:val="false"/>
          <w:color w:val="000000"/>
          <w:sz w:val="28"/>
        </w:rPr>
        <w:t>351) разработка и согласование с уполномоченным органом проектов нормативных правовых актов по вопросам саморегулирования;</w:t>
      </w:r>
      <w:r>
        <w:br/>
      </w:r>
      <w:r>
        <w:rPr>
          <w:rFonts w:ascii="Times New Roman"/>
          <w:b w:val="false"/>
          <w:i w:val="false"/>
          <w:color w:val="000000"/>
          <w:sz w:val="28"/>
        </w:rPr>
        <w:t xml:space="preserve">
      </w:t>
      </w:r>
      <w:r>
        <w:rPr>
          <w:rFonts w:ascii="Times New Roman"/>
          <w:b w:val="false"/>
          <w:i w:val="false"/>
          <w:color w:val="000000"/>
          <w:sz w:val="28"/>
        </w:rPr>
        <w:t>352) осуществление анализа регуляторного воздействия;</w:t>
      </w:r>
      <w:r>
        <w:br/>
      </w:r>
      <w:r>
        <w:rPr>
          <w:rFonts w:ascii="Times New Roman"/>
          <w:b w:val="false"/>
          <w:i w:val="false"/>
          <w:color w:val="000000"/>
          <w:sz w:val="28"/>
        </w:rPr>
        <w:t xml:space="preserve">
      </w:t>
      </w:r>
      <w:r>
        <w:rPr>
          <w:rFonts w:ascii="Times New Roman"/>
          <w:b w:val="false"/>
          <w:i w:val="false"/>
          <w:color w:val="000000"/>
          <w:sz w:val="28"/>
        </w:rPr>
        <w:t>353) координация контроля за перемещением продукции через Государственную границу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354) ведение реестра саморегулируемых организаций в соответствующей сфере (отрасли);</w:t>
      </w:r>
      <w:r>
        <w:br/>
      </w:r>
      <w:r>
        <w:rPr>
          <w:rFonts w:ascii="Times New Roman"/>
          <w:b w:val="false"/>
          <w:i w:val="false"/>
          <w:color w:val="000000"/>
          <w:sz w:val="28"/>
        </w:rPr>
        <w:t xml:space="preserve">
      </w:t>
      </w:r>
      <w:r>
        <w:rPr>
          <w:rFonts w:ascii="Times New Roman"/>
          <w:b w:val="false"/>
          <w:i w:val="false"/>
          <w:color w:val="000000"/>
          <w:sz w:val="28"/>
        </w:rPr>
        <w:t>355) согласование правил и стандартов саморегулируемых организаций, основанных на обязательном членстве (участии);</w:t>
      </w:r>
      <w:r>
        <w:br/>
      </w:r>
      <w:r>
        <w:rPr>
          <w:rFonts w:ascii="Times New Roman"/>
          <w:b w:val="false"/>
          <w:i w:val="false"/>
          <w:color w:val="000000"/>
          <w:sz w:val="28"/>
        </w:rPr>
        <w:t xml:space="preserve">
      </w:t>
      </w:r>
      <w:r>
        <w:rPr>
          <w:rFonts w:ascii="Times New Roman"/>
          <w:b w:val="false"/>
          <w:i w:val="false"/>
          <w:color w:val="000000"/>
          <w:sz w:val="28"/>
        </w:rPr>
        <w:t>356)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r>
        <w:br/>
      </w:r>
      <w:r>
        <w:rPr>
          <w:rFonts w:ascii="Times New Roman"/>
          <w:b w:val="false"/>
          <w:i w:val="false"/>
          <w:color w:val="000000"/>
          <w:sz w:val="28"/>
        </w:rPr>
        <w:t>
      357) разработка проектов нормативных правовых актов и международных договоров Республики Казахстан в пределах компетенции Комитета;</w:t>
      </w:r>
      <w:r>
        <w:br/>
      </w:r>
      <w:r>
        <w:rPr>
          <w:rFonts w:ascii="Times New Roman"/>
          <w:b w:val="false"/>
          <w:i w:val="false"/>
          <w:color w:val="000000"/>
          <w:sz w:val="28"/>
        </w:rPr>
        <w:t xml:space="preserve">
      </w:t>
      </w:r>
      <w:r>
        <w:rPr>
          <w:rFonts w:ascii="Times New Roman"/>
          <w:b w:val="false"/>
          <w:i w:val="false"/>
          <w:color w:val="000000"/>
          <w:sz w:val="28"/>
        </w:rPr>
        <w:t>357-1) заключение, подписание, согласование иных документов, не относящихся к международным договорам, связанных с сотрудничеством с иностранными государственными органами и организациями, в пределах компетенции Комитета;</w:t>
      </w:r>
      <w:r>
        <w:br/>
      </w:r>
      <w:r>
        <w:rPr>
          <w:rFonts w:ascii="Times New Roman"/>
          <w:b w:val="false"/>
          <w:i w:val="false"/>
          <w:color w:val="000000"/>
          <w:sz w:val="28"/>
        </w:rPr>
        <w:t xml:space="preserve">
      </w:t>
      </w:r>
      <w:r>
        <w:rPr>
          <w:rFonts w:ascii="Times New Roman"/>
          <w:b w:val="false"/>
          <w:i w:val="false"/>
          <w:color w:val="000000"/>
          <w:sz w:val="28"/>
        </w:rPr>
        <w:t>358) разработка перечня измерений, относящихся к государственному регулированию, совместно с уполномоченным органом в области технического регулирования и метрологии;</w:t>
      </w:r>
      <w:r>
        <w:br/>
      </w:r>
      <w:r>
        <w:rPr>
          <w:rFonts w:ascii="Times New Roman"/>
          <w:b w:val="false"/>
          <w:i w:val="false"/>
          <w:color w:val="000000"/>
          <w:sz w:val="28"/>
        </w:rPr>
        <w:t xml:space="preserve">
      </w:t>
      </w:r>
      <w:r>
        <w:rPr>
          <w:rFonts w:ascii="Times New Roman"/>
          <w:b w:val="false"/>
          <w:i w:val="false"/>
          <w:color w:val="000000"/>
          <w:sz w:val="28"/>
        </w:rPr>
        <w:t xml:space="preserve">359) принятие решений о признании потенциальных поставщиков недобросовестными участниками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xml:space="preserve">
      </w:t>
      </w:r>
      <w:r>
        <w:rPr>
          <w:rFonts w:ascii="Times New Roman"/>
          <w:b w:val="false"/>
          <w:i w:val="false"/>
          <w:color w:val="000000"/>
          <w:sz w:val="28"/>
        </w:rPr>
        <w:t>360)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361) разработка порядка и сроков предоставления в налоговый орган отчетов об использовании квитанций, а также сдаче сумм налогов в банк второго уровня или организацию, осуществляющую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362) разработка в пределах своей компетенции требований, обязательных для исполнения субъектами частного предпринимательства;</w:t>
      </w:r>
      <w:r>
        <w:br/>
      </w:r>
      <w:r>
        <w:rPr>
          <w:rFonts w:ascii="Times New Roman"/>
          <w:b w:val="false"/>
          <w:i w:val="false"/>
          <w:color w:val="000000"/>
          <w:sz w:val="28"/>
        </w:rPr>
        <w:t xml:space="preserve">
      </w:t>
      </w:r>
      <w:r>
        <w:rPr>
          <w:rFonts w:ascii="Times New Roman"/>
          <w:b w:val="false"/>
          <w:i w:val="false"/>
          <w:color w:val="000000"/>
          <w:sz w:val="28"/>
        </w:rPr>
        <w:t>363) осуществление в пределах своей компетенции подготовки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364) осуществление в пределах своей компетенции разработки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r>
        <w:br/>
      </w:r>
      <w:r>
        <w:rPr>
          <w:rFonts w:ascii="Times New Roman"/>
          <w:b w:val="false"/>
          <w:i w:val="false"/>
          <w:color w:val="000000"/>
          <w:sz w:val="28"/>
        </w:rPr>
        <w:t xml:space="preserve">
      </w:t>
      </w:r>
      <w:r>
        <w:rPr>
          <w:rFonts w:ascii="Times New Roman"/>
          <w:b w:val="false"/>
          <w:i w:val="false"/>
          <w:color w:val="000000"/>
          <w:sz w:val="28"/>
        </w:rPr>
        <w:t>365) рассмотрение в пределах своей компетенции проектов документов по стандартизации и национального плана стандартизации;</w:t>
      </w:r>
      <w:r>
        <w:br/>
      </w:r>
      <w:r>
        <w:rPr>
          <w:rFonts w:ascii="Times New Roman"/>
          <w:b w:val="false"/>
          <w:i w:val="false"/>
          <w:color w:val="000000"/>
          <w:sz w:val="28"/>
        </w:rPr>
        <w:t xml:space="preserve">
      </w:t>
      </w:r>
      <w:r>
        <w:rPr>
          <w:rFonts w:ascii="Times New Roman"/>
          <w:b w:val="false"/>
          <w:i w:val="false"/>
          <w:color w:val="000000"/>
          <w:sz w:val="28"/>
        </w:rPr>
        <w:t>366) осуществление в пределах своей компетенции подготовки предложений по созданию технических комитетов по стандартизации;</w:t>
      </w:r>
      <w:r>
        <w:br/>
      </w:r>
      <w:r>
        <w:rPr>
          <w:rFonts w:ascii="Times New Roman"/>
          <w:b w:val="false"/>
          <w:i w:val="false"/>
          <w:color w:val="000000"/>
          <w:sz w:val="28"/>
        </w:rPr>
        <w:t xml:space="preserve">
      </w:t>
      </w:r>
      <w:r>
        <w:rPr>
          <w:rFonts w:ascii="Times New Roman"/>
          <w:b w:val="false"/>
          <w:i w:val="false"/>
          <w:color w:val="000000"/>
          <w:sz w:val="28"/>
        </w:rPr>
        <w:t>367) участие в пределах своей компетенции в работе технических комитетов по стандартизации и национального органа по стандартизации, международных организаций по стандартизации;</w:t>
      </w:r>
      <w:r>
        <w:br/>
      </w:r>
      <w:r>
        <w:rPr>
          <w:rFonts w:ascii="Times New Roman"/>
          <w:b w:val="false"/>
          <w:i w:val="false"/>
          <w:color w:val="000000"/>
          <w:sz w:val="28"/>
        </w:rPr>
        <w:t xml:space="preserve">
      </w:t>
      </w:r>
      <w:r>
        <w:rPr>
          <w:rFonts w:ascii="Times New Roman"/>
          <w:b w:val="false"/>
          <w:i w:val="false"/>
          <w:color w:val="000000"/>
          <w:sz w:val="28"/>
        </w:rPr>
        <w:t>368) участие в пределах своей компетенции в реализации единой государственной политики в области обеспечения единства измерений;</w:t>
      </w:r>
      <w:r>
        <w:br/>
      </w:r>
      <w:r>
        <w:rPr>
          <w:rFonts w:ascii="Times New Roman"/>
          <w:b w:val="false"/>
          <w:i w:val="false"/>
          <w:color w:val="000000"/>
          <w:sz w:val="28"/>
        </w:rPr>
        <w:t xml:space="preserve">
      </w:t>
      </w:r>
      <w:r>
        <w:rPr>
          <w:rFonts w:ascii="Times New Roman"/>
          <w:b w:val="false"/>
          <w:i w:val="false"/>
          <w:color w:val="000000"/>
          <w:sz w:val="28"/>
        </w:rPr>
        <w:t>369) разработка по согласованию с Национальным Банком Республики Казахстан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поступивших за календарный месяц на счет для осуществления предпринимательской деятельности налогоплательщиков – физических лиц, состоящих на регистрационном учете в качестве индивидуальных предпринимателей, применяющих отдельные специальные налоговые режимы и являющихся пользователями специального мобильного приложения;</w:t>
      </w:r>
      <w:r>
        <w:br/>
      </w:r>
      <w:r>
        <w:rPr>
          <w:rFonts w:ascii="Times New Roman"/>
          <w:b w:val="false"/>
          <w:i w:val="false"/>
          <w:color w:val="000000"/>
          <w:sz w:val="28"/>
        </w:rPr>
        <w:t xml:space="preserve">
      </w:t>
      </w:r>
      <w:r>
        <w:rPr>
          <w:rFonts w:ascii="Times New Roman"/>
          <w:b w:val="false"/>
          <w:i w:val="false"/>
          <w:color w:val="000000"/>
          <w:sz w:val="28"/>
        </w:rPr>
        <w:t>369-1) анализ и выявление системных проблем, поднимаемых заявителями;</w:t>
      </w:r>
      <w:r>
        <w:br/>
      </w:r>
      <w:r>
        <w:rPr>
          <w:rFonts w:ascii="Times New Roman"/>
          <w:b w:val="false"/>
          <w:i w:val="false"/>
          <w:color w:val="000000"/>
          <w:sz w:val="28"/>
        </w:rPr>
        <w:t xml:space="preserve">
      </w:t>
      </w:r>
      <w:r>
        <w:rPr>
          <w:rFonts w:ascii="Times New Roman"/>
          <w:b w:val="false"/>
          <w:i w:val="false"/>
          <w:color w:val="000000"/>
          <w:sz w:val="28"/>
        </w:rPr>
        <w:t>370) разработка и представление в пределах своей компетенции в Правительство Республики Казахстан предложений по предупреждению и устранению негативных процессов в сфере экономики;</w:t>
      </w:r>
      <w:r>
        <w:br/>
      </w:r>
      <w:r>
        <w:rPr>
          <w:rFonts w:ascii="Times New Roman"/>
          <w:b w:val="false"/>
          <w:i w:val="false"/>
          <w:color w:val="000000"/>
          <w:sz w:val="28"/>
        </w:rPr>
        <w:t xml:space="preserve">
      </w:t>
      </w:r>
      <w:r>
        <w:rPr>
          <w:rFonts w:ascii="Times New Roman"/>
          <w:b w:val="false"/>
          <w:i w:val="false"/>
          <w:color w:val="000000"/>
          <w:sz w:val="28"/>
        </w:rPr>
        <w:t>371) разработка и реализация в пределах своей компетенции государственных программ, утверждаемых Правительством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372) согласование в пределах своей компетенции проектов нормативных правовых актов и представление заключения по ним;</w:t>
      </w:r>
      <w:r>
        <w:br/>
      </w:r>
      <w:r>
        <w:rPr>
          <w:rFonts w:ascii="Times New Roman"/>
          <w:b w:val="false"/>
          <w:i w:val="false"/>
          <w:color w:val="000000"/>
          <w:sz w:val="28"/>
        </w:rPr>
        <w:t xml:space="preserve">
      </w:t>
      </w:r>
      <w:r>
        <w:rPr>
          <w:rFonts w:ascii="Times New Roman"/>
          <w:b w:val="false"/>
          <w:i w:val="false"/>
          <w:color w:val="000000"/>
          <w:sz w:val="28"/>
        </w:rPr>
        <w:t>372-1) согласование ставок консульского сбора, разрабатываемых и утверждаемых Министерством иностранных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372-2) согласование порядка выявления земельных участков, не используемых в соответствующих целях или используемых с нарушением законодательства Республики Казахстан, разрабатываемого и утверждаемого центральным уполномоченным органом по управлению земельными ресурсами;</w:t>
      </w:r>
      <w:r>
        <w:br/>
      </w:r>
      <w:r>
        <w:rPr>
          <w:rFonts w:ascii="Times New Roman"/>
          <w:b w:val="false"/>
          <w:i w:val="false"/>
          <w:color w:val="000000"/>
          <w:sz w:val="28"/>
        </w:rPr>
        <w:t xml:space="preserve">
      </w:t>
      </w:r>
      <w:r>
        <w:rPr>
          <w:rFonts w:ascii="Times New Roman"/>
          <w:b w:val="false"/>
          <w:i w:val="false"/>
          <w:color w:val="000000"/>
          <w:sz w:val="28"/>
        </w:rPr>
        <w:t>372-3) разработка совместно с соответствующими уполномоченными государственными органами порядка и перечня представляемых органами государственных доходов сведений, составляющих налоговую тайну;</w:t>
      </w:r>
      <w:r>
        <w:br/>
      </w:r>
      <w:r>
        <w:rPr>
          <w:rFonts w:ascii="Times New Roman"/>
          <w:b w:val="false"/>
          <w:i w:val="false"/>
          <w:color w:val="000000"/>
          <w:sz w:val="28"/>
        </w:rPr>
        <w:t>
      372-4) разработка формы реестра договоров имущественного найма (аренды), порядка его составления и представления;</w:t>
      </w:r>
      <w:r>
        <w:br/>
      </w:r>
      <w:r>
        <w:rPr>
          <w:rFonts w:ascii="Times New Roman"/>
          <w:b w:val="false"/>
          <w:i w:val="false"/>
          <w:color w:val="000000"/>
          <w:sz w:val="28"/>
        </w:rPr>
        <w:t xml:space="preserve">
      </w:t>
      </w:r>
      <w:r>
        <w:rPr>
          <w:rFonts w:ascii="Times New Roman"/>
          <w:b w:val="false"/>
          <w:i w:val="false"/>
          <w:color w:val="000000"/>
          <w:sz w:val="28"/>
        </w:rPr>
        <w:t>373) участие в пределах своей компетенции в реализации гендерной политики;</w:t>
      </w:r>
      <w:r>
        <w:br/>
      </w:r>
      <w:r>
        <w:rPr>
          <w:rFonts w:ascii="Times New Roman"/>
          <w:b w:val="false"/>
          <w:i w:val="false"/>
          <w:color w:val="000000"/>
          <w:sz w:val="28"/>
        </w:rPr>
        <w:t xml:space="preserve">
      </w:t>
      </w:r>
      <w:r>
        <w:rPr>
          <w:rFonts w:ascii="Times New Roman"/>
          <w:b w:val="false"/>
          <w:i w:val="false"/>
          <w:color w:val="000000"/>
          <w:sz w:val="28"/>
        </w:rPr>
        <w:t>373-1)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(за исключением филиалов (представительств) иностранных организаций);</w:t>
      </w:r>
      <w:r>
        <w:br/>
      </w:r>
      <w:r>
        <w:rPr>
          <w:rFonts w:ascii="Times New Roman"/>
          <w:b w:val="false"/>
          <w:i w:val="false"/>
          <w:color w:val="000000"/>
          <w:sz w:val="28"/>
        </w:rPr>
        <w:t xml:space="preserve">
      </w:t>
      </w:r>
      <w:r>
        <w:rPr>
          <w:rFonts w:ascii="Times New Roman"/>
          <w:b w:val="false"/>
          <w:i w:val="false"/>
          <w:color w:val="000000"/>
          <w:sz w:val="28"/>
        </w:rPr>
        <w:t>373-2) совместно с уполномоченным органом по возврату активов разработка формы и порядка представления декларации о раскрытии активов;</w:t>
      </w:r>
      <w:r>
        <w:br/>
      </w:r>
      <w:r>
        <w:rPr>
          <w:rFonts w:ascii="Times New Roman"/>
          <w:b w:val="false"/>
          <w:i w:val="false"/>
          <w:color w:val="000000"/>
          <w:sz w:val="28"/>
        </w:rPr>
        <w:t xml:space="preserve">
      </w:t>
      </w:r>
      <w:r>
        <w:rPr>
          <w:rFonts w:ascii="Times New Roman"/>
          <w:b w:val="false"/>
          <w:i w:val="false"/>
          <w:color w:val="000000"/>
          <w:sz w:val="28"/>
        </w:rPr>
        <w:t>373-3) совместно с Национальным Банком Республики Казахстан разработка правил осуществления экспортно-импортного валютного контроля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 xml:space="preserve">373-4) осуществление валютного контроля за выполнением резидентами,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9 Закона Республики Казахстан "О валютном регулировании и валютном контроле", требования репатриации национальной и (или) иностранной валюты по экспорту или импорту;</w:t>
      </w:r>
      <w:r>
        <w:br/>
      </w:r>
      <w:r>
        <w:rPr>
          <w:rFonts w:ascii="Times New Roman"/>
          <w:b w:val="false"/>
          <w:i w:val="false"/>
          <w:color w:val="000000"/>
          <w:sz w:val="28"/>
        </w:rPr>
        <w:t xml:space="preserve">
      </w:t>
      </w:r>
      <w:r>
        <w:rPr>
          <w:rFonts w:ascii="Times New Roman"/>
          <w:b w:val="false"/>
          <w:i w:val="false"/>
          <w:color w:val="000000"/>
          <w:sz w:val="28"/>
        </w:rPr>
        <w:t xml:space="preserve">373-5) проведение проверки и (или) осуществление иной формы контроля, предусмотренной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 валютном регулировании и валютном контроле", при проведении валютного контроля за выполнением проверяемым резидентом требования репатриации национальной и (или) иностранной валюты по экспорту или импорту;</w:t>
      </w:r>
      <w:r>
        <w:br/>
      </w:r>
      <w:r>
        <w:rPr>
          <w:rFonts w:ascii="Times New Roman"/>
          <w:b w:val="false"/>
          <w:i w:val="false"/>
          <w:color w:val="000000"/>
          <w:sz w:val="28"/>
        </w:rPr>
        <w:t xml:space="preserve">
      </w:t>
      </w:r>
      <w:r>
        <w:rPr>
          <w:rFonts w:ascii="Times New Roman"/>
          <w:b w:val="false"/>
          <w:i w:val="false"/>
          <w:color w:val="000000"/>
          <w:sz w:val="28"/>
        </w:rPr>
        <w:t>373-6) участие в формировании государственной политики и координация работы государственных органов в сфере противодействия теневой экономике;</w:t>
      </w:r>
      <w:r>
        <w:br/>
      </w:r>
      <w:r>
        <w:rPr>
          <w:rFonts w:ascii="Times New Roman"/>
          <w:b w:val="false"/>
          <w:i w:val="false"/>
          <w:color w:val="000000"/>
          <w:sz w:val="28"/>
        </w:rPr>
        <w:t xml:space="preserve">
      </w:t>
      </w:r>
      <w:r>
        <w:rPr>
          <w:rFonts w:ascii="Times New Roman"/>
          <w:b w:val="false"/>
          <w:i w:val="false"/>
          <w:color w:val="000000"/>
          <w:sz w:val="28"/>
        </w:rPr>
        <w:t>373-7) принятие мер по противодействию теневой экономике;</w:t>
      </w:r>
      <w:r>
        <w:br/>
      </w:r>
      <w:r>
        <w:rPr>
          <w:rFonts w:ascii="Times New Roman"/>
          <w:b w:val="false"/>
          <w:i w:val="false"/>
          <w:color w:val="000000"/>
          <w:sz w:val="28"/>
        </w:rPr>
        <w:t>
      373-8) разработка перечня отдельных видов товаров, в отношении которых применяется минимальный уровень цен, а также порядка определения минимального уровня цен по согласованию с уполномоченным органом в области регулирования торговой деятельности;</w:t>
      </w:r>
      <w:r>
        <w:br/>
      </w:r>
      <w:r>
        <w:rPr>
          <w:rFonts w:ascii="Times New Roman"/>
          <w:b w:val="false"/>
          <w:i w:val="false"/>
          <w:color w:val="000000"/>
          <w:sz w:val="28"/>
        </w:rPr>
        <w:t>
      373-9) разработка типового положения о сервисной группе органа государственных доходов;</w:t>
      </w:r>
      <w:r>
        <w:br/>
      </w:r>
      <w:r>
        <w:rPr>
          <w:rFonts w:ascii="Times New Roman"/>
          <w:b w:val="false"/>
          <w:i w:val="false"/>
          <w:color w:val="000000"/>
          <w:sz w:val="28"/>
        </w:rPr>
        <w:t>
      373-10) разработка порядка осуществления условной постановки на регистрационный учет плательщика налога на добавленную стоимость;</w:t>
      </w:r>
      <w:r>
        <w:br/>
      </w:r>
      <w:r>
        <w:rPr>
          <w:rFonts w:ascii="Times New Roman"/>
          <w:b w:val="false"/>
          <w:i w:val="false"/>
          <w:color w:val="000000"/>
          <w:sz w:val="28"/>
        </w:rPr>
        <w:t xml:space="preserve">
      373-11) разработка формы и порядка представления владельцами интернет-площадок в налоговый орган сведений о реализованных товарах, оказанных услугах (работах) и (или) выплатах физическим лицам-резидентам Республики Казахстан; </w:t>
      </w:r>
      <w:r>
        <w:br/>
      </w:r>
      <w:r>
        <w:rPr>
          <w:rFonts w:ascii="Times New Roman"/>
          <w:b w:val="false"/>
          <w:i w:val="false"/>
          <w:color w:val="000000"/>
          <w:sz w:val="28"/>
        </w:rPr>
        <w:t>
      373-12) разработка форм решений органа государственных доходов;</w:t>
      </w:r>
      <w:r>
        <w:br/>
      </w:r>
      <w:r>
        <w:rPr>
          <w:rFonts w:ascii="Times New Roman"/>
          <w:b w:val="false"/>
          <w:i w:val="false"/>
          <w:color w:val="000000"/>
          <w:sz w:val="28"/>
        </w:rPr>
        <w:t>
      373-13) разработка формы уведомления о ввозе (вывозе) товаров, порядка и сроков его представления в органы государственных доходов;</w:t>
      </w:r>
      <w:r>
        <w:br/>
      </w:r>
      <w:r>
        <w:rPr>
          <w:rFonts w:ascii="Times New Roman"/>
          <w:b w:val="false"/>
          <w:i w:val="false"/>
          <w:color w:val="000000"/>
          <w:sz w:val="28"/>
        </w:rPr>
        <w:t>
      373-14) разработка форм уведомления и сведений о получении и расходовании денег и (или) иного имущества от иностранных государств, международных и иностранных организаций, иностранцев, лиц без гражданства, порядка и сроков их представления, а также порядка формирования базы данных;</w:t>
      </w:r>
      <w:r>
        <w:br/>
      </w:r>
      <w:r>
        <w:rPr>
          <w:rFonts w:ascii="Times New Roman"/>
          <w:b w:val="false"/>
          <w:i w:val="false"/>
          <w:color w:val="000000"/>
          <w:sz w:val="28"/>
        </w:rPr>
        <w:t>
      373-15) разработка формы сводной ведомости дипломатического представительства;</w:t>
      </w:r>
      <w:r>
        <w:br/>
      </w:r>
      <w:r>
        <w:rPr>
          <w:rFonts w:ascii="Times New Roman"/>
          <w:b w:val="false"/>
          <w:i w:val="false"/>
          <w:color w:val="000000"/>
          <w:sz w:val="28"/>
        </w:rPr>
        <w:t>
      373-16) разработка списка стран, с которыми вступил в силу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процентов от ставки корпоративного подоходного налога в Республике Казахстан;</w:t>
      </w:r>
      <w:r>
        <w:br/>
      </w:r>
      <w:r>
        <w:rPr>
          <w:rFonts w:ascii="Times New Roman"/>
          <w:b w:val="false"/>
          <w:i w:val="false"/>
          <w:color w:val="000000"/>
          <w:sz w:val="28"/>
        </w:rPr>
        <w:t>
      373-17) разработка критериев отнесения товаров, в том числе подакцизных, к импортируемым в целях предпринимательской деятельности, а также порядка корректировки размера облагаемого импорта на территорию Республики Казахстан при импорте с территории государств – членов Евразийского экономического союза;</w:t>
      </w:r>
      <w:r>
        <w:br/>
      </w:r>
      <w:r>
        <w:rPr>
          <w:rFonts w:ascii="Times New Roman"/>
          <w:b w:val="false"/>
          <w:i w:val="false"/>
          <w:color w:val="000000"/>
          <w:sz w:val="28"/>
        </w:rPr>
        <w:t>
      373-18) определение условий переработки давальческого сырья, а также формы обязательства о вывозе (ввозе) продуктов переработки, порядка и сроков его представления и исполнения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373-19) разработка перечня услуг по ремонту товара, ввезенного на территорию Республики Казахстан с территории государств – членов Евразийского экономического союза, включая его восстановление, замену составных частей;</w:t>
      </w:r>
      <w:r>
        <w:br/>
      </w:r>
      <w:r>
        <w:rPr>
          <w:rFonts w:ascii="Times New Roman"/>
          <w:b w:val="false"/>
          <w:i w:val="false"/>
          <w:color w:val="000000"/>
          <w:sz w:val="28"/>
        </w:rPr>
        <w:t>
      373-20) разработка порядка контроля за уплатой налога на добавленную стоимость по выставочно-ярмарочной торговле;</w:t>
      </w:r>
      <w:r>
        <w:br/>
      </w:r>
      <w:r>
        <w:rPr>
          <w:rFonts w:ascii="Times New Roman"/>
          <w:b w:val="false"/>
          <w:i w:val="false"/>
          <w:color w:val="000000"/>
          <w:sz w:val="28"/>
        </w:rPr>
        <w:t>
      373-21) разработка совместно с Комитетом национальной безопасности Республики Казахстан формы и порядка представления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(структурными подразделениями) Пограничной службы Комитета национальной безопасности Республики Казахстан;</w:t>
      </w:r>
      <w:r>
        <w:br/>
      </w:r>
      <w:r>
        <w:rPr>
          <w:rFonts w:ascii="Times New Roman"/>
          <w:b w:val="false"/>
          <w:i w:val="false"/>
          <w:color w:val="000000"/>
          <w:sz w:val="28"/>
        </w:rPr>
        <w:t>
      373-22) разработка порядка и сроков изменения срока уплаты налога на добавленную стоимость по импортируемым товарам, за исключением товаров, импортируемых с территории государств – членов Евразийского экономического союза;</w:t>
      </w:r>
      <w:r>
        <w:br/>
      </w:r>
      <w:r>
        <w:rPr>
          <w:rFonts w:ascii="Times New Roman"/>
          <w:b w:val="false"/>
          <w:i w:val="false"/>
          <w:color w:val="000000"/>
          <w:sz w:val="28"/>
        </w:rPr>
        <w:t>
      373-23) разработка порядка уплаты акцизов на импортируемые подакцизные товары с территории государств, не являющихся членами Евразийского экономического союза;</w:t>
      </w:r>
      <w:r>
        <w:br/>
      </w:r>
      <w:r>
        <w:rPr>
          <w:rFonts w:ascii="Times New Roman"/>
          <w:b w:val="false"/>
          <w:i w:val="false"/>
          <w:color w:val="000000"/>
          <w:sz w:val="28"/>
        </w:rPr>
        <w:t>
      373-24) разработка порядка и сроков подтверждения резидентства;</w:t>
      </w:r>
      <w:r>
        <w:br/>
      </w:r>
      <w:r>
        <w:rPr>
          <w:rFonts w:ascii="Times New Roman"/>
          <w:b w:val="false"/>
          <w:i w:val="false"/>
          <w:color w:val="000000"/>
          <w:sz w:val="28"/>
        </w:rPr>
        <w:t>
      373-25) внесение предложений по объемам финансирования мероприятий по мобилизационной подготовке и мобилизации;</w:t>
      </w:r>
      <w:r>
        <w:br/>
      </w:r>
      <w:r>
        <w:rPr>
          <w:rFonts w:ascii="Times New Roman"/>
          <w:b w:val="false"/>
          <w:i w:val="false"/>
          <w:color w:val="000000"/>
          <w:sz w:val="28"/>
        </w:rPr>
        <w:t>
      373-26) участие в планировании и организации мобилизационной подготовки, проведение оценки мобилизационной готовности организаций, имеющих мобилизационные заказы, в порядке, установленном в правилах мобилизационной подготовки и мобилизации в Республике Казахстан;</w:t>
      </w:r>
      <w:r>
        <w:br/>
      </w:r>
      <w:r>
        <w:rPr>
          <w:rFonts w:ascii="Times New Roman"/>
          <w:b w:val="false"/>
          <w:i w:val="false"/>
          <w:color w:val="000000"/>
          <w:sz w:val="28"/>
        </w:rPr>
        <w:t>
      373-27) представление информации о производственных, финансовых, складских возможностях организаций для установления мобилизационных заказов;</w:t>
      </w:r>
      <w:r>
        <w:br/>
      </w:r>
      <w:r>
        <w:rPr>
          <w:rFonts w:ascii="Times New Roman"/>
          <w:b w:val="false"/>
          <w:i w:val="false"/>
          <w:color w:val="000000"/>
          <w:sz w:val="28"/>
        </w:rPr>
        <w:t>
      373-28) организация и проведение работы по бронированию военнообязанных;</w:t>
      </w:r>
      <w:r>
        <w:br/>
      </w:r>
      <w:r>
        <w:rPr>
          <w:rFonts w:ascii="Times New Roman"/>
          <w:b w:val="false"/>
          <w:i w:val="false"/>
          <w:color w:val="000000"/>
          <w:sz w:val="28"/>
        </w:rPr>
        <w:t>
      373-29) обеспечение соблюдения законов и иных нормативных правовых актов Республики Казахстан в области мобилизационной подготовки и мобилизации;</w:t>
      </w:r>
      <w:r>
        <w:br/>
      </w:r>
      <w:r>
        <w:rPr>
          <w:rFonts w:ascii="Times New Roman"/>
          <w:b w:val="false"/>
          <w:i w:val="false"/>
          <w:color w:val="000000"/>
          <w:sz w:val="28"/>
        </w:rPr>
        <w:t>
      373-30)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w:t>
      </w:r>
      <w:r>
        <w:br/>
      </w:r>
      <w:r>
        <w:rPr>
          <w:rFonts w:ascii="Times New Roman"/>
          <w:b w:val="false"/>
          <w:i w:val="false"/>
          <w:color w:val="000000"/>
          <w:sz w:val="28"/>
        </w:rPr>
        <w:t xml:space="preserve">
      373-31) разработка нормативных правовых актов в области мобилизационной подготовки и мобилизации в сферах, закрепленных за Комитетом; </w:t>
      </w:r>
      <w:r>
        <w:br/>
      </w:r>
      <w:r>
        <w:rPr>
          <w:rFonts w:ascii="Times New Roman"/>
          <w:b w:val="false"/>
          <w:i w:val="false"/>
          <w:color w:val="000000"/>
          <w:sz w:val="28"/>
        </w:rPr>
        <w:t>
      373-32) разработка, согласование с уполномоченным органом в области мобилизационной подготовки и утверждение мобилизационных планов;</w:t>
      </w:r>
      <w:r>
        <w:br/>
      </w:r>
      <w:r>
        <w:rPr>
          <w:rFonts w:ascii="Times New Roman"/>
          <w:b w:val="false"/>
          <w:i w:val="false"/>
          <w:color w:val="000000"/>
          <w:sz w:val="28"/>
        </w:rPr>
        <w:t>
      373-33) участие в проведении военно-экономических и командно-штабных учений;</w:t>
      </w:r>
      <w:r>
        <w:br/>
      </w:r>
      <w:r>
        <w:rPr>
          <w:rFonts w:ascii="Times New Roman"/>
          <w:b w:val="false"/>
          <w:i w:val="false"/>
          <w:color w:val="000000"/>
          <w:sz w:val="28"/>
        </w:rPr>
        <w:t xml:space="preserve">
      </w:t>
      </w:r>
      <w:r>
        <w:rPr>
          <w:rFonts w:ascii="Times New Roman"/>
          <w:b w:val="false"/>
          <w:i w:val="false"/>
          <w:color w:val="000000"/>
          <w:sz w:val="28"/>
        </w:rPr>
        <w:t>374) осуществление иных функций,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Заместителя Премьер-Министра - Министра финансов РК от 29.11.2022 </w:t>
      </w:r>
      <w:r>
        <w:rPr>
          <w:rFonts w:ascii="Times New Roman"/>
          <w:b w:val="false"/>
          <w:i w:val="false"/>
          <w:color w:val="000000"/>
          <w:sz w:val="28"/>
        </w:rPr>
        <w:t>№ 1210</w:t>
      </w:r>
      <w:r>
        <w:rPr>
          <w:rFonts w:ascii="Times New Roman"/>
          <w:b w:val="false"/>
          <w:i w:val="false"/>
          <w:color w:val="ff0000"/>
          <w:sz w:val="28"/>
        </w:rPr>
        <w:t xml:space="preserve">; от 03.03.2023 </w:t>
      </w:r>
      <w:r>
        <w:rPr>
          <w:rFonts w:ascii="Times New Roman"/>
          <w:b w:val="false"/>
          <w:i w:val="false"/>
          <w:color w:val="000000"/>
          <w:sz w:val="28"/>
        </w:rPr>
        <w:t>№ 240</w:t>
      </w:r>
      <w:r>
        <w:rPr>
          <w:rFonts w:ascii="Times New Roman"/>
          <w:b w:val="false"/>
          <w:i w:val="false"/>
          <w:color w:val="ff0000"/>
          <w:sz w:val="28"/>
        </w:rPr>
        <w:t xml:space="preserve">; от 16.10.2023 </w:t>
      </w:r>
      <w:r>
        <w:rPr>
          <w:rFonts w:ascii="Times New Roman"/>
          <w:b w:val="false"/>
          <w:i w:val="false"/>
          <w:color w:val="000000"/>
          <w:sz w:val="28"/>
        </w:rPr>
        <w:t>№ 1099</w:t>
      </w:r>
      <w:r>
        <w:rPr>
          <w:rFonts w:ascii="Times New Roman"/>
          <w:b w:val="false"/>
          <w:i w:val="false"/>
          <w:color w:val="ff0000"/>
          <w:sz w:val="28"/>
        </w:rPr>
        <w:t xml:space="preserve">; от 17.06.2024 </w:t>
      </w:r>
      <w:r>
        <w:rPr>
          <w:rFonts w:ascii="Times New Roman"/>
          <w:b w:val="false"/>
          <w:i w:val="false"/>
          <w:color w:val="000000"/>
          <w:sz w:val="28"/>
        </w:rPr>
        <w:t>№ 368</w:t>
      </w:r>
      <w:r>
        <w:rPr>
          <w:rFonts w:ascii="Times New Roman"/>
          <w:b w:val="false"/>
          <w:i w:val="false"/>
          <w:color w:val="ff0000"/>
          <w:sz w:val="28"/>
        </w:rPr>
        <w:t xml:space="preserve">; от 15.05.2025 </w:t>
      </w:r>
      <w:r>
        <w:rPr>
          <w:rFonts w:ascii="Times New Roman"/>
          <w:b w:val="false"/>
          <w:i w:val="false"/>
          <w:color w:val="000000"/>
          <w:sz w:val="28"/>
        </w:rPr>
        <w:t>№ 232</w:t>
      </w:r>
      <w:r>
        <w:rPr>
          <w:rFonts w:ascii="Times New Roman"/>
          <w:b w:val="false"/>
          <w:i w:val="false"/>
          <w:color w:val="ff0000"/>
          <w:sz w:val="28"/>
        </w:rPr>
        <w:t xml:space="preserve">; от 06.10.2025 </w:t>
      </w:r>
      <w:r>
        <w:rPr>
          <w:rFonts w:ascii="Times New Roman"/>
          <w:b w:val="false"/>
          <w:i w:val="false"/>
          <w:color w:val="000000"/>
          <w:sz w:val="28"/>
        </w:rPr>
        <w:t>№ 576</w:t>
      </w:r>
      <w:r>
        <w:rPr>
          <w:rFonts w:ascii="Times New Roman"/>
          <w:b w:val="false"/>
          <w:i w:val="false"/>
          <w:color w:val="ff0000"/>
          <w:sz w:val="28"/>
        </w:rPr>
        <w:t xml:space="preserve">; от 26.01.2026 </w:t>
      </w:r>
      <w:r>
        <w:rPr>
          <w:rFonts w:ascii="Times New Roman"/>
          <w:b w:val="false"/>
          <w:i w:val="false"/>
          <w:color w:val="000000"/>
          <w:sz w:val="28"/>
        </w:rPr>
        <w:t>№ 45</w:t>
      </w:r>
      <w:r>
        <w:rPr>
          <w:rFonts w:ascii="Times New Roman"/>
          <w:b w:val="false"/>
          <w:i w:val="false"/>
          <w:color w:val="ff0000"/>
          <w:sz w:val="28"/>
        </w:rPr>
        <w:t>.</w:t>
      </w:r>
      <w:r>
        <w:br/>
      </w:r>
      <w:r>
        <w:rPr>
          <w:rFonts w:ascii="Times New Roman"/>
          <w:b w:val="false"/>
          <w:i w:val="false"/>
          <w:color w:val="000000"/>
          <w:sz w:val="28"/>
        </w:rPr>
        <w:t>
</w:t>
      </w:r>
    </w:p>
    <w:bookmarkStart w:name="z522" w:id="3"/>
    <w:p>
      <w:pPr>
        <w:spacing w:after="0"/>
        <w:ind w:left="0"/>
        <w:jc w:val="left"/>
      </w:pPr>
      <w:r>
        <w:rPr>
          <w:rFonts w:ascii="Times New Roman"/>
          <w:b/>
          <w:i w:val="false"/>
          <w:color w:val="000000"/>
        </w:rPr>
        <w:t xml:space="preserve"> Глава 3. Статус и полномочия руководителя Комитета при организации его деятельности</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Руководство Комитетом осуществляется руководителем, который несет персональную ответственность за выполнение возложенных на Комитет задач и осуществление им своих функций.</w:t>
      </w:r>
      <w:r>
        <w:br/>
      </w:r>
      <w:r>
        <w:rPr>
          <w:rFonts w:ascii="Times New Roman"/>
          <w:b w:val="false"/>
          <w:i w:val="false"/>
          <w:color w:val="000000"/>
          <w:sz w:val="28"/>
        </w:rPr>
        <w:t xml:space="preserve">
      </w:t>
      </w:r>
      <w:r>
        <w:rPr>
          <w:rFonts w:ascii="Times New Roman"/>
          <w:b w:val="false"/>
          <w:i w:val="false"/>
          <w:color w:val="000000"/>
          <w:sz w:val="28"/>
        </w:rPr>
        <w:t>17. Руководитель Комитета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 Руководитель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Руководители департаментов государственных доходов по областям, городам республиканского значения и столицы, назначаются на должность, и освобождается от должности Министром финансов Республики Казахстан, по согласованию с Премьер-Министром Республики Казахстан и Руководителем Администрации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Официальные представители органов государственных доходов по вопросам таможенного дела за рубежом назначаются на должности и освобождаются от должности по представлению Руководителем Комитета в соответствии с законодательством Республики Казахстан и международными договорами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 Полномочия Руководителя Комитета:</w:t>
      </w:r>
      <w:r>
        <w:br/>
      </w:r>
      <w:r>
        <w:rPr>
          <w:rFonts w:ascii="Times New Roman"/>
          <w:b w:val="false"/>
          <w:i w:val="false"/>
          <w:color w:val="000000"/>
          <w:sz w:val="28"/>
        </w:rPr>
        <w:t xml:space="preserve">
      </w:t>
      </w:r>
      <w:r>
        <w:rPr>
          <w:rFonts w:ascii="Times New Roman"/>
          <w:b w:val="false"/>
          <w:i w:val="false"/>
          <w:color w:val="000000"/>
          <w:sz w:val="28"/>
        </w:rPr>
        <w:t>1) определяет обязанности и полномочия, руководителей структурных подразделений Комитета, руководителей департаментов государственных доходов по областям, городам республиканского значения и столице, руководителя Главного диспетчерского управления Комитета, руководителей специализированных государственных учреждений;</w:t>
      </w:r>
      <w:r>
        <w:br/>
      </w:r>
      <w:r>
        <w:rPr>
          <w:rFonts w:ascii="Times New Roman"/>
          <w:b w:val="false"/>
          <w:i w:val="false"/>
          <w:color w:val="000000"/>
          <w:sz w:val="28"/>
        </w:rPr>
        <w:t xml:space="preserve">
      </w:t>
      </w:r>
      <w:r>
        <w:rPr>
          <w:rFonts w:ascii="Times New Roman"/>
          <w:b w:val="false"/>
          <w:i w:val="false"/>
          <w:color w:val="000000"/>
          <w:sz w:val="28"/>
        </w:rPr>
        <w:t>2) в соответствии с законодательством Республики Казахстан назначает на должности и освобождает от должностей</w:t>
      </w:r>
      <w:r>
        <w:br/>
      </w:r>
      <w:r>
        <w:rPr>
          <w:rFonts w:ascii="Times New Roman"/>
          <w:b w:val="false"/>
          <w:i w:val="false"/>
          <w:color w:val="000000"/>
          <w:sz w:val="28"/>
        </w:rPr>
        <w:t xml:space="preserve">
      </w:t>
      </w:r>
      <w:r>
        <w:rPr>
          <w:rFonts w:ascii="Times New Roman"/>
          <w:b w:val="false"/>
          <w:i w:val="false"/>
          <w:color w:val="000000"/>
          <w:sz w:val="28"/>
        </w:rPr>
        <w:t>работников Комитета;</w:t>
      </w:r>
      <w:r>
        <w:br/>
      </w:r>
      <w:r>
        <w:rPr>
          <w:rFonts w:ascii="Times New Roman"/>
          <w:b w:val="false"/>
          <w:i w:val="false"/>
          <w:color w:val="000000"/>
          <w:sz w:val="28"/>
        </w:rPr>
        <w:t xml:space="preserve">
      </w:t>
      </w:r>
      <w:r>
        <w:rPr>
          <w:rFonts w:ascii="Times New Roman"/>
          <w:b w:val="false"/>
          <w:i w:val="false"/>
          <w:color w:val="000000"/>
          <w:sz w:val="28"/>
        </w:rPr>
        <w:t>руководителя Главного диспетчерского управления Комитета;</w:t>
      </w:r>
      <w:r>
        <w:br/>
      </w:r>
      <w:r>
        <w:rPr>
          <w:rFonts w:ascii="Times New Roman"/>
          <w:b w:val="false"/>
          <w:i w:val="false"/>
          <w:color w:val="000000"/>
          <w:sz w:val="28"/>
        </w:rPr>
        <w:t xml:space="preserve">
      </w:t>
      </w:r>
      <w:r>
        <w:rPr>
          <w:rFonts w:ascii="Times New Roman"/>
          <w:b w:val="false"/>
          <w:i w:val="false"/>
          <w:color w:val="000000"/>
          <w:sz w:val="28"/>
        </w:rPr>
        <w:t>заместителей руководителей департаментов государственных доходов по областям, городам республиканского значения и столице, Главного диспетчерского управления Комитета;</w:t>
      </w:r>
      <w:r>
        <w:br/>
      </w:r>
      <w:r>
        <w:rPr>
          <w:rFonts w:ascii="Times New Roman"/>
          <w:b w:val="false"/>
          <w:i w:val="false"/>
          <w:color w:val="000000"/>
          <w:sz w:val="28"/>
        </w:rPr>
        <w:t xml:space="preserve">
      </w:t>
      </w:r>
      <w:r>
        <w:rPr>
          <w:rFonts w:ascii="Times New Roman"/>
          <w:b w:val="false"/>
          <w:i w:val="false"/>
          <w:color w:val="000000"/>
          <w:sz w:val="28"/>
        </w:rPr>
        <w:t>руководителей специализированных государственных учреждений;</w:t>
      </w:r>
      <w:r>
        <w:br/>
      </w:r>
      <w:r>
        <w:rPr>
          <w:rFonts w:ascii="Times New Roman"/>
          <w:b w:val="false"/>
          <w:i w:val="false"/>
          <w:color w:val="000000"/>
          <w:sz w:val="28"/>
        </w:rPr>
        <w:t xml:space="preserve">
      </w:t>
      </w:r>
      <w:r>
        <w:rPr>
          <w:rFonts w:ascii="Times New Roman"/>
          <w:b w:val="false"/>
          <w:i w:val="false"/>
          <w:color w:val="000000"/>
          <w:sz w:val="28"/>
        </w:rPr>
        <w:t>заместителей руководителей специализированных государственных учреждений;</w:t>
      </w:r>
      <w:r>
        <w:br/>
      </w:r>
      <w:r>
        <w:rPr>
          <w:rFonts w:ascii="Times New Roman"/>
          <w:b w:val="false"/>
          <w:i w:val="false"/>
          <w:color w:val="000000"/>
          <w:sz w:val="28"/>
        </w:rPr>
        <w:t xml:space="preserve">
      </w:t>
      </w:r>
      <w:r>
        <w:rPr>
          <w:rFonts w:ascii="Times New Roman"/>
          <w:b w:val="false"/>
          <w:i w:val="false"/>
          <w:color w:val="000000"/>
          <w:sz w:val="28"/>
        </w:rPr>
        <w:t>3) принимает меры дисциплинарной ответственности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4) утверждает положения о структурных подразделениях Комитета, его территориальных органах и специализированных государственных учреждениях;</w:t>
      </w:r>
      <w:r>
        <w:br/>
      </w:r>
      <w:r>
        <w:rPr>
          <w:rFonts w:ascii="Times New Roman"/>
          <w:b w:val="false"/>
          <w:i w:val="false"/>
          <w:color w:val="000000"/>
          <w:sz w:val="28"/>
        </w:rPr>
        <w:t xml:space="preserve">
      </w:t>
      </w:r>
      <w:r>
        <w:rPr>
          <w:rFonts w:ascii="Times New Roman"/>
          <w:b w:val="false"/>
          <w:i w:val="false"/>
          <w:color w:val="000000"/>
          <w:sz w:val="28"/>
        </w:rPr>
        <w:t>5) утверждает штатное расписание в пределах лимита штатной численности Комитета;</w:t>
      </w:r>
      <w:r>
        <w:br/>
      </w:r>
      <w:r>
        <w:rPr>
          <w:rFonts w:ascii="Times New Roman"/>
          <w:b w:val="false"/>
          <w:i w:val="false"/>
          <w:color w:val="000000"/>
          <w:sz w:val="28"/>
        </w:rPr>
        <w:t xml:space="preserve">
      </w:t>
      </w:r>
      <w:r>
        <w:rPr>
          <w:rFonts w:ascii="Times New Roman"/>
          <w:b w:val="false"/>
          <w:i w:val="false"/>
          <w:color w:val="000000"/>
          <w:sz w:val="28"/>
        </w:rPr>
        <w:t>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Комитета, руководителей департаментов государственных доходов по областям, городам республиканского значения и столице, руководителя Главного диспетчерского управления Комитета, руководителей специализированных государственных учреждений;</w:t>
      </w:r>
      <w:r>
        <w:br/>
      </w:r>
      <w:r>
        <w:rPr>
          <w:rFonts w:ascii="Times New Roman"/>
          <w:b w:val="false"/>
          <w:i w:val="false"/>
          <w:color w:val="000000"/>
          <w:sz w:val="28"/>
        </w:rPr>
        <w:t xml:space="preserve">
      </w:t>
      </w:r>
      <w:r>
        <w:rPr>
          <w:rFonts w:ascii="Times New Roman"/>
          <w:b w:val="false"/>
          <w:i w:val="false"/>
          <w:color w:val="000000"/>
          <w:sz w:val="28"/>
        </w:rPr>
        <w:t>7) в пределах компетенции подписывает правовые акты Комитета;</w:t>
      </w:r>
      <w:r>
        <w:br/>
      </w:r>
      <w:r>
        <w:rPr>
          <w:rFonts w:ascii="Times New Roman"/>
          <w:b w:val="false"/>
          <w:i w:val="false"/>
          <w:color w:val="000000"/>
          <w:sz w:val="28"/>
        </w:rPr>
        <w:t xml:space="preserve">
      </w:t>
      </w:r>
      <w:r>
        <w:rPr>
          <w:rFonts w:ascii="Times New Roman"/>
          <w:b w:val="false"/>
          <w:i w:val="false"/>
          <w:color w:val="000000"/>
          <w:sz w:val="28"/>
        </w:rPr>
        <w:t>8) несет персональную ответственность по противодействию коррупции;</w:t>
      </w:r>
      <w:r>
        <w:br/>
      </w:r>
      <w:r>
        <w:rPr>
          <w:rFonts w:ascii="Times New Roman"/>
          <w:b w:val="false"/>
          <w:i w:val="false"/>
          <w:color w:val="000000"/>
          <w:sz w:val="28"/>
        </w:rPr>
        <w:t xml:space="preserve">
      </w:t>
      </w:r>
      <w:r>
        <w:rPr>
          <w:rFonts w:ascii="Times New Roman"/>
          <w:b w:val="false"/>
          <w:i w:val="false"/>
          <w:color w:val="000000"/>
          <w:sz w:val="28"/>
        </w:rPr>
        <w:t>9) представляет Комитет во всех государственных органах и иных организациях;</w:t>
      </w:r>
      <w:r>
        <w:br/>
      </w:r>
      <w:r>
        <w:rPr>
          <w:rFonts w:ascii="Times New Roman"/>
          <w:b w:val="false"/>
          <w:i w:val="false"/>
          <w:color w:val="000000"/>
          <w:sz w:val="28"/>
        </w:rPr>
        <w:t xml:space="preserve">
      </w:t>
      </w:r>
      <w:r>
        <w:rPr>
          <w:rFonts w:ascii="Times New Roman"/>
          <w:b w:val="false"/>
          <w:i w:val="false"/>
          <w:color w:val="000000"/>
          <w:sz w:val="28"/>
        </w:rPr>
        <w:t>10) осуществляет иные полномочия, предусмотренные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Руководителя Комитета в период его отсутствия осуществляется лицом, его замещающим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и.о. Министра финансов РК от 15.05.2025 </w:t>
      </w:r>
      <w:r>
        <w:rPr>
          <w:rFonts w:ascii="Times New Roman"/>
          <w:b w:val="false"/>
          <w:i w:val="false"/>
          <w:color w:val="000000"/>
          <w:sz w:val="28"/>
        </w:rPr>
        <w:t>№ 232</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20.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545" w:id="4"/>
    <w:p>
      <w:pPr>
        <w:spacing w:after="0"/>
        <w:ind w:left="0"/>
        <w:jc w:val="left"/>
      </w:pPr>
      <w:r>
        <w:rPr>
          <w:rFonts w:ascii="Times New Roman"/>
          <w:b/>
          <w:i w:val="false"/>
          <w:color w:val="000000"/>
        </w:rPr>
        <w:t xml:space="preserve"> Глава 4. Имущество Комитета</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Комитет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xml:space="preserve">
      </w:t>
      </w:r>
      <w:r>
        <w:rPr>
          <w:rFonts w:ascii="Times New Roman"/>
          <w:b w:val="false"/>
          <w:i w:val="false"/>
          <w:color w:val="000000"/>
          <w:sz w:val="28"/>
        </w:rPr>
        <w:t>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 Имущество, закрепленное за Комитетом, относится к республиканской собственности.</w:t>
      </w:r>
      <w:r>
        <w:br/>
      </w:r>
      <w:r>
        <w:rPr>
          <w:rFonts w:ascii="Times New Roman"/>
          <w:b w:val="false"/>
          <w:i w:val="false"/>
          <w:color w:val="000000"/>
          <w:sz w:val="28"/>
        </w:rPr>
        <w:t xml:space="preserve">
      </w:t>
      </w:r>
      <w:r>
        <w:rPr>
          <w:rFonts w:ascii="Times New Roman"/>
          <w:b w:val="false"/>
          <w:i w:val="false"/>
          <w:color w:val="000000"/>
          <w:sz w:val="28"/>
        </w:rPr>
        <w:t>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50" w:id="5"/>
    <w:p>
      <w:pPr>
        <w:spacing w:after="0"/>
        <w:ind w:left="0"/>
        <w:jc w:val="left"/>
      </w:pPr>
      <w:r>
        <w:rPr>
          <w:rFonts w:ascii="Times New Roman"/>
          <w:b/>
          <w:i w:val="false"/>
          <w:color w:val="000000"/>
        </w:rPr>
        <w:t xml:space="preserve"> Глава 5. Реорганизация и упразднение Комитета</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Реорганизация и упразднение Комитета осуществляется в соответствии с законодательством Республики Казахстан.</w:t>
      </w:r>
      <w:r>
        <w:br/>
      </w:r>
      <w:r>
        <w:rPr>
          <w:rFonts w:ascii="Times New Roman"/>
          <w:b w:val="false"/>
          <w:i w:val="false"/>
          <w:color w:val="000000"/>
          <w:sz w:val="28"/>
        </w:rPr>
        <w:t>
</w:t>
      </w:r>
    </w:p>
    <w:bookmarkStart w:name="z552" w:id="6"/>
    <w:p>
      <w:pPr>
        <w:spacing w:after="0"/>
        <w:ind w:left="0"/>
        <w:jc w:val="left"/>
      </w:pPr>
      <w:r>
        <w:rPr>
          <w:rFonts w:ascii="Times New Roman"/>
          <w:b/>
          <w:i w:val="false"/>
          <w:color w:val="000000"/>
        </w:rPr>
        <w:t xml:space="preserve"> Перечень республиканских государственных учреждений Комитета государственных доходов Министерства финансов Республики Казахстан</w:t>
      </w:r>
    </w:p>
    <w:bookmarkEnd w:id="6"/>
    <w:p>
      <w:pPr>
        <w:spacing w:after="0"/>
        <w:ind w:left="0"/>
        <w:jc w:val="left"/>
      </w:pPr>
      <w:r>
        <w:rPr>
          <w:rFonts w:ascii="Times New Roman"/>
          <w:b w:val="false"/>
          <w:i w:val="false"/>
          <w:color w:val="ff0000"/>
          <w:sz w:val="28"/>
        </w:rPr>
        <w:t xml:space="preserve">      Сноска. Перечень с изменениями, внесенными приказами заместителя Премьер-Министра - Министра финансов РК от 29.11.2022 </w:t>
      </w:r>
      <w:r>
        <w:rPr>
          <w:rFonts w:ascii="Times New Roman"/>
          <w:b w:val="false"/>
          <w:i w:val="false"/>
          <w:color w:val="000000"/>
          <w:sz w:val="28"/>
        </w:rPr>
        <w:t>№ 1210</w:t>
      </w:r>
      <w:r>
        <w:rPr>
          <w:rFonts w:ascii="Times New Roman"/>
          <w:b w:val="false"/>
          <w:i w:val="false"/>
          <w:color w:val="ff0000"/>
          <w:sz w:val="28"/>
        </w:rPr>
        <w:t xml:space="preserve">; от 23.12.2022 </w:t>
      </w:r>
      <w:r>
        <w:rPr>
          <w:rFonts w:ascii="Times New Roman"/>
          <w:b w:val="false"/>
          <w:i w:val="false"/>
          <w:color w:val="000000"/>
          <w:sz w:val="28"/>
        </w:rPr>
        <w:t>№ 1321</w:t>
      </w:r>
      <w:r>
        <w:rPr>
          <w:rFonts w:ascii="Times New Roman"/>
          <w:b w:val="false"/>
          <w:i w:val="false"/>
          <w:color w:val="ff0000"/>
          <w:sz w:val="28"/>
        </w:rPr>
        <w:t xml:space="preserve">; от 28.04.2023 </w:t>
      </w:r>
      <w:r>
        <w:rPr>
          <w:rFonts w:ascii="Times New Roman"/>
          <w:b w:val="false"/>
          <w:i w:val="false"/>
          <w:color w:val="000000"/>
          <w:sz w:val="28"/>
        </w:rPr>
        <w:t>№ 434</w:t>
      </w:r>
      <w:r>
        <w:rPr>
          <w:rFonts w:ascii="Times New Roman"/>
          <w:b w:val="false"/>
          <w:i w:val="false"/>
          <w:color w:val="ff0000"/>
          <w:sz w:val="28"/>
        </w:rPr>
        <w:t xml:space="preserve">; от 23.05.2024 </w:t>
      </w:r>
      <w:r>
        <w:rPr>
          <w:rFonts w:ascii="Times New Roman"/>
          <w:b w:val="false"/>
          <w:i w:val="false"/>
          <w:color w:val="000000"/>
          <w:sz w:val="28"/>
        </w:rPr>
        <w:t>№ 322</w:t>
      </w:r>
      <w:r>
        <w:rPr>
          <w:rFonts w:ascii="Times New Roman"/>
          <w:b w:val="false"/>
          <w:i w:val="false"/>
          <w:color w:val="ff0000"/>
          <w:sz w:val="28"/>
        </w:rPr>
        <w:t xml:space="preserve">; от 17.06.2024 </w:t>
      </w:r>
      <w:r>
        <w:rPr>
          <w:rFonts w:ascii="Times New Roman"/>
          <w:b w:val="false"/>
          <w:i w:val="false"/>
          <w:color w:val="000000"/>
          <w:sz w:val="28"/>
        </w:rPr>
        <w:t>№ 368</w:t>
      </w:r>
      <w:r>
        <w:rPr>
          <w:rFonts w:ascii="Times New Roman"/>
          <w:b w:val="false"/>
          <w:i w:val="false"/>
          <w:color w:val="ff0000"/>
          <w:sz w:val="28"/>
        </w:rPr>
        <w:t xml:space="preserve">; от 19.12.2024 </w:t>
      </w:r>
      <w:r>
        <w:rPr>
          <w:rFonts w:ascii="Times New Roman"/>
          <w:b w:val="false"/>
          <w:i w:val="false"/>
          <w:color w:val="000000"/>
          <w:sz w:val="28"/>
        </w:rPr>
        <w:t>№ 856</w:t>
      </w:r>
      <w:r>
        <w:rPr>
          <w:rFonts w:ascii="Times New Roman"/>
          <w:b w:val="false"/>
          <w:i w:val="false"/>
          <w:color w:val="ff0000"/>
          <w:sz w:val="28"/>
        </w:rPr>
        <w:t>.</w:t>
      </w:r>
      <w:r>
        <w:br/>
      </w:r>
      <w:r>
        <w:rPr>
          <w:rFonts w:ascii="Times New Roman"/>
          <w:b w:val="false"/>
          <w:i w:val="false"/>
          <w:color w:val="000000"/>
          <w:sz w:val="28"/>
        </w:rPr>
        <w:t>
</w:t>
      </w:r>
    </w:p>
    <w:bookmarkStart w:name="z553" w:id="7"/>
    <w:p>
      <w:pPr>
        <w:spacing w:after="0"/>
        <w:ind w:left="0"/>
        <w:jc w:val="left"/>
      </w:pPr>
      <w:r>
        <w:rPr>
          <w:rFonts w:ascii="Times New Roman"/>
          <w:b/>
          <w:i w:val="false"/>
          <w:color w:val="000000"/>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Департамент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11-1. 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11-2. 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 Департамент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 Управление государственных доходов по Буландинскому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24.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25.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26.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28.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29.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30.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31.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32.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33. Департамент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34.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35.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36.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37.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38.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39.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40.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41.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42.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43.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44.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45.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46.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47. Департамент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48. Управление государственных доходов по городу Қонаеву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49.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50.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51.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52.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53.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54.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55.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56.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57.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57-1. 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58. Департамент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59.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60.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61.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62.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63.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64. Управление государственных доходов по Кызылкогинскому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65.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66.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67.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68. Управление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69.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70.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71.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72.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73.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74. Управление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75.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76.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77.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78. Управление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78-1. Управление государственных доходов по району Үлкен Нарын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78-2. Управление государственных доходов по району Марқакөл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79. Департамент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80. Управление государственных доходов по городу Таразу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81.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82.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83.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84.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85.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86.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87.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88.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89.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90.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91. Департамент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92. Управление государственных доходов по городу Талдыкоргану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93.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94.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95.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96.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97.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98.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99. 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100.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101.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102.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103. Управление государственных доходов по городу Уральску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104.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105.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106.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107.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108.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109.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110.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111.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112.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113.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114.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115.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116. Департамент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117.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118. 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119. 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120. 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121.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122.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123. 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124.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125.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126.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127.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128.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129.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130.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131. Департамент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132. 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133.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134.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135.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136.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137.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138.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139.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140.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141.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142.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143.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144.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145.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146.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147.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148.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149.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150.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152. Департамент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153.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154.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155.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156.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157.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158.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159.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160.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161. Департамент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162.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163.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164.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165.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166.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167.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168.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169.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170 Департамент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171. 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172.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173. 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174.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175.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176.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177.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178.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179.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180.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181.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182.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183.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184.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185. Управление государственных доходов по городу Петропавловску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186.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187.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188.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189.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190.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191.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192.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193.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194.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195.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196.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197.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198.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199. Департамент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200. Управление государственных доходов по городу Туркестану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201. 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202.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203.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204.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205. Управление государственных доходов по Казыгуртскому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206.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207.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208.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209.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210.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211.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212. Управление государственных доходов по району Сауран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213.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214.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215. Управление государственных доходов по Тюлкубасскому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216.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217. Департамент государственных доходов по области Ұлытау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218.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219.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220.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221.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222.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223. Департамент государственных доходов по городу Астане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224.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Исключен приказом Министра финансов РК от 17.06.2024 </w:t>
      </w:r>
      <w:r>
        <w:rPr>
          <w:rFonts w:ascii="Times New Roman"/>
          <w:b w:val="false"/>
          <w:i w:val="false"/>
          <w:color w:val="000000"/>
          <w:sz w:val="28"/>
        </w:rPr>
        <w:t>№ 368</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226. Управление государственных доходов по району Байқоныр Департамента государственных доходов по городу Астане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227.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228.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228-1. Управление государственных доходов по району "Нұра" Департамента государственных доходов по городу Астане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228-2. Управление государственных доходов по району "Сарайшық" Департамента государственных доходов по городу Астане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229. Департамент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230.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231.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232.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233.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234.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235.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236.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237.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238. Исключен приказом Министра финансов РК от 17.06.2024 </w:t>
      </w:r>
      <w:r>
        <w:rPr>
          <w:rFonts w:ascii="Times New Roman"/>
          <w:b w:val="false"/>
          <w:i w:val="false"/>
          <w:color w:val="000000"/>
          <w:sz w:val="28"/>
        </w:rPr>
        <w:t>№ 368</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239. Департамента государственных доходов по городу Шымкенту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240. 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241. Управление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242. 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243. 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Исключен приказом Министра финансов РК от 17.06.2024 </w:t>
      </w:r>
      <w:r>
        <w:rPr>
          <w:rFonts w:ascii="Times New Roman"/>
          <w:b w:val="false"/>
          <w:i w:val="false"/>
          <w:color w:val="000000"/>
          <w:sz w:val="28"/>
        </w:rPr>
        <w:t>№ 368</w:t>
      </w:r>
      <w:r>
        <w:rPr>
          <w:rFonts w:ascii="Times New Roman"/>
          <w:b w:val="false"/>
          <w:i w:val="false"/>
          <w:color w:val="ff0000"/>
          <w:sz w:val="28"/>
        </w:rPr>
        <w:t>.</w:t>
      </w:r>
      <w:r>
        <w:br/>
      </w:r>
      <w:r>
        <w:rPr>
          <w:rFonts w:ascii="Times New Roman"/>
          <w:b w:val="false"/>
          <w:i w:val="false"/>
          <w:color w:val="000000"/>
          <w:sz w:val="28"/>
        </w:rPr>
        <w:t>
      244-1. 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245. Главное диспетчерское управление Комитета государственных доходов Министерства финансов Республики Казахстан.</w:t>
      </w:r>
      <w:r>
        <w:br/>
      </w:r>
      <w:r>
        <w:rPr>
          <w:rFonts w:ascii="Times New Roman"/>
          <w:b w:val="false"/>
          <w:i w:val="false"/>
          <w:color w:val="000000"/>
          <w:sz w:val="28"/>
        </w:rPr>
        <w:t>
</w:t>
      </w:r>
    </w:p>
    <w:bookmarkStart w:name="z799" w:id="8"/>
    <w:p>
      <w:pPr>
        <w:spacing w:after="0"/>
        <w:ind w:left="0"/>
        <w:jc w:val="left"/>
      </w:pPr>
      <w:r>
        <w:rPr>
          <w:rFonts w:ascii="Times New Roman"/>
          <w:b/>
          <w:i w:val="false"/>
          <w:color w:val="000000"/>
        </w:rPr>
        <w:t xml:space="preserve"> 2. Перечень специализированных государственных учреждений Комитета государственных доходов Министерства финансов Республики Казахстан</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"Центральная таможенная лаборатория" Комитета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Учебно-методический центр Комитета государственных доходов Министерства финансов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