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a413" w14:textId="b4f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05 февраля 2016 года № 52-3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9 октября 2015 года №46-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и единого земельного налога на не используемые земли сельскохозяйственного назначения по Коксускому району" (зарегистрированного в Реестре государственной регистрации нормативных правовых актов от 11 ноября 2015 года №3542, опубликованного в районной газете "Нурлы Коксу" от 20 ноября 2015 года №47 (4774)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