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ccd3" w14:textId="8bfc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 Кербула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7 июня 2016 года № 05-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1 февраля 2014 года № 27-165 "Об утверждении Регламента Кербулакского районного маслихата" (зарегистрированного в Реестре государственной регистрации нормативных правовых актов от 20 марта 2014 года за № 2631, опубликованного в районной газете "Кербулак жулдызы" от 4 апреля 2014 года № 14(3711),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06 мая 2014 года № 30-184 "О внесении дополнений в решение Кербулакского районного маслихата от 21 февраля 2014 года № 27-165 "Об утверждении Регламента Кербулакского районного маслихата" (зарегистрированного в Реестре государственной регистрации нормативных правовых актов от 22 мая 2014 года за № 2732, опубликованного в районной газете "Кербулак жулдызы" от 30 мая 2014 года № 22(37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