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f94c" w14:textId="b1af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Ескельдинского районного маслихата от 21 сентября 2015 года № 57-312 "О повышении ставок земельного налога и единого земельного налога на не используемые земли сельскохозяйственного назначения по Ескельдинскому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29 февраля 2016 года № 64-361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проведения правового мониторинга нормативных правовых актов, утвержденных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Ескельдинского районного маслихата от 21 сентября 2015 года № 57-312 "О повышении ставок земельного налога и единого земельного налога на не используемые земли сельскохозяйственного назначения по Ескельдинскому району" (зарегистрированного в Реестре государственной регистрации нормативных правовых актов от 28 октября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3506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"Жетісу шұғыласы" от 13 ноября 2015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созыва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Шаихов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