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10b1" w14:textId="dea1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Ескельдинского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23 мая 2016 года № 4-22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Правилами проведения правового мониторинга нормативных правовых актов,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№964 от 25 августа 2011 года,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8 ноября 2013 года № 26-148 "О повышении базовых ставок земельного налога по Ескельдинскому району" (зарегистрированного в Реестре государственной регистрации нормативных правовых актов от 13 декабря 2013 года за № 2524, опубликованного в газете "Жетісу шұғыласы" от 27 декабря 2013 года № 52)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6 января 2016 года № 61-344 "О внесении изменений в решение Ескельдинского районного маслихата от 8 ноября 2013 года № 26-148 "О повышении базовых ставок земельного налога по Ескельдинскому району" (зарегистрированного в Реестре государственной регистрации нормативных правовых актов от 3 февраля 2016 года за № 3686, опубликованного в газете "Жетісу шұғыласы" от 11 марта 2016 года № 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VІ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Тастанбаев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Алпысбаев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