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a417" w14:textId="669a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21 июля 2016 года №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 настоящего постановления возложить на руководителя аппарата акима Аксуского района Сабырбаева Амандоса Акишевича.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Аксуского района от 21 июля 2016 года № 336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Аксуского района от 05 декабря 2011 года № 905 "Об установлении квоты рабочих мест для несовершеннолетних выпускников интернатных организаций в Аксуском районе ( зарегистрировано в Реестре государственной регистрации нормативных правовых актов 14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2-4-141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"Аксу онири" 13 января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Аксуского района от 09 января 2013 года № 3 "Об установлении квоты рабочих мест для лиц, состоящих на учете службы пробации уголовно – исполнительной инспекции, а также лиц, освобожденных из мест лишения свободы в Аксуском районе" ( зарегистрировано в Реестре государственной регистрации нормативных правовых актов 28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2291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"Аксу онири" 09 февраля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Аксуского района от 30 мая 2014 года № 179 "Об организации общественных работ по Аксускому району" (зарегистрировано в Реестре государственной регистрации нормативных правовых актов 19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2754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"Аксу онири" 19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Аксуского района от 27 января 2016 года № 19 "Об установлении дополниетелбного к целевым группам" (зарегистрировано в Реестре государственной регистрации нормативных правовых актов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"Аксу онири" 11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