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b7a2" w14:textId="d36b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утраты силы постановления акимата Каргалинского района от 08 сентября 2014 года № 295 "Об определении мест для размещения агитционных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05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 О нормативных правовых актах",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ПОСТОНАВЛЯЕТ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08 сентября 2014 года № 295 "Об определении мест для размещения агитационных печатных материалов на период проведения выборов" (зарегистрированное в реестре государственной регистрации нормативных правовых актов за № 4033, официально опубликованное в районной газете "Қарғалы" 18 сентября 2014 года за № 39-40 и ИПС "Адилет" 23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исполняющего обязанности руководителя аппарата акима района С.Мухтасарова.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