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a3d4" w14:textId="1ffa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районного маслихата от 30 апреля 2013 года № 114 "О дополнительном регламентировании порядка проведения мирных собраний, митингов, шествий, пикетов и демонстраций в Каргалинском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10 июня 2016 года №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 480-V "О правовых актах",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районного маслихата от 30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мирных собраний, митингов, шествий, пикетов и демонстраций в Каргалинском районе" (зарегистрировано в Реестре государственной регистрации нормативных правовых актов № 3587, опубликовано 2013 году 23 мая № 21 в районной газете "Каргала").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Решение районного маслиахата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решенеие районного маслихата от 30 апреля 2015 года № 114 "О дополнительном регламентировании порядка проведения мирных собраний, митингов, шествий, пикетов и демонстраций в Каргалинском районе" (зарегистрировано в Реестре государственной регистрации нормативных правовых актов № 4272, опубликовано 2015 году 9 апреля № 18 в районной газете "Каргала").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3..Настоящее решение вводится в действие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Н.Смолинец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