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ed23" w14:textId="b4ee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февраля 2016 года № 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августа 2015 года № 183 "О повышении базовых ставок земельного налога и ставок единого земельного налога на не используемые земли сельскохозяйственного назначения по Байганинскому району" (зарегистрированное в государственном реестре нормативных правовых актов № 4482, опубликованное 10 сентября 2015 года в райнной газете "Жем-Сағыз").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Тажімұратов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