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2e6c" w14:textId="1152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2 апрел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и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апреля 2016 года № 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144 "О бюджете Байганинского района на 2015-2017 годы" (зарегистрировано в реестре государственной регистрации нормативных правовых актов № 4171, опубликовано 29 января 2015 года в газете "Жем-Сағы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марта 2015 года № 158 "О внесении изменений и дополнений в решение районного маслихата от 24 декабря 2014 года № 144 "О бюджете Байганинского района на 2015-2017 годы" (зарегистрировано в реестре государственной регистрации нормативных правовых актов № 4247, опубликовано 2 апреля 2015 года в газете "Жем-Сағы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июня 2015 года № 173 "О внесении изменений в решение районного маслихата от 24 декабря 2014 года № 144 "О бюджете Байганинского района на 2015-2017 годы" (зарегистрировано в реестре государственной регистрации нормативных правовых актов № 4390, опубликовано 4 июля 2015 года в газете "Жем-Сағы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августа 2015 года № 180 "О внесении изменений в решение районного маслихата от 24 декабря 2014 года № 144 "О бюджете Байганинского района на 2015-2017 годы" (зарегистрировано в реестре государственной регистрации нормативных правовых актов № 4477, опубликовано 3 сентября 2015 года в газете "Жем-Сағы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ноября 2015 года № 190 "О внесении изменений в решение районного маслихата от 24 декабря 2014 года № 144 "О бюджете Байганинского района на 2015-2017 годы" (зарегистрировано в реестре государственной регистрации нормативных правовых актов № 4603, опубликовано 11 декабря 2015 года в газете "Жем-Са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