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8594" w14:textId="c4e8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января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«Республиканской центр правовой информации»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внутренних дел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2016 года № 16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внутренних дел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декабря 2002 года № 777 «О внесении изменения и дополнений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2093 и опубликован в Бюллетене нормативных правовых актов центральных исполнительных и иных государственных органов Республики Казахстан, 2003 г., № 7, ст. 792.);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2003 года № 43 «О внесении дополнений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2153 и опубликован в Бюллетене нормативных правовых актов центральных исполнительных и иных государственных органов Республики Казахстан, 2003 г., № 14, ст. 833 );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сентября 2003 года № 536 «О внесении изменений и дополнений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2536 и опубликован в Бюллетене нормативных правовых актов центральных исполнительных и иных государственных органов Республики Казахстан, 2004 г., № 37-40, ст.995);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января 2005 года № 1 «О внесении изменений и дополнений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3378);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марта 2005 года № 151 «О внесении изменений и дополнений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3556 и опубликован в «Юридическая газета» от 1 февраля 2006 г. № 16 (996));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августа 2005 года № 463 «О внесении изменений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3884 и опубликован в «Юридическая газета» от 1 февраля 2006 г. № 16 (996));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апреля 2006 года № 155 «О внесении изменений и дополнений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4217 и опубликован в Бюллетене нормативных правовых актов центральных исполнительных и иных государственных органов Республики Казахстан, апрель, 2007 года, N 4, ст. 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сентября 2006 года № 444 «О внесении изменений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4406 и опубликован в «Юридическая газета» от 6 октября 2006 года № 178 (1158));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2007 года № 332 «О внесении изменений в приказ Министра внутренних дел Республики Казахстан от 20 июня 2001 года № 486 «Об утверждении Инструкции по применению Кодекса Республики Казахстан об административных правонарушениях в деятельности органов внутренних дел» (зарегистрирован в Реестре государственной регистрации нормативных правовых актов за N 4903 и опубликован в «Юридическая газета» от 10 октября 2007 г. № 155 (1358)).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