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76a3" w14:textId="d777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15 января 2016 года № 5С-51/3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Бурабайского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"О повышении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Бурабайского района" от 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5С-40/1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4744, опубликовано 23 апреля 2015 года в районной газете "Бурабай", 23 апреля 2015 года в районной газете "Луч");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"Об утверждении процентов повышения (понижения) базовых ставок земельного налога на земельные участки города Щучинска, населенных пунктов и земли сельскохозяйственного назначения Бурабайского района" от 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5С-38/3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4635, опубликовано 12 февраля 2015 года в районной газете "Бурабай", 12 февраля 2015 года в районной газете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 внесении изменений в решение Бурабайского районного маслихата от 06 января 2015 года № 5С-38/3 "Об утверждении процентов повышения (понижения) базовых ставок земельного налога на земельные участки города Щучинска, населенных пунктов и земли сельскохозяйственного назначения Бурабайского района"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5С 41/3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4777, опубликовано 14 мая 2015 года в районной газете "Бурабай", 14 мая 2015 года в районной газете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М.Каржаспаев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