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3f72" w14:textId="7803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Есильского района от 30 марта 2016 года № а-3/114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источники их финансирования по Есильскому району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29 апреля 2016 года № а-4/146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источники их финансирования по Есильскому району на 2016 год" от 30 марта 2016 года № а-3/114 (зарегистрировано в реестре государственной регистрации нормативных правовых актов от 11 апреля 2016 года № 5287, опубликовано 18 апреля 2016 года в районной газете "Жаңа Есіл").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Есильского района" обеспечить организацию общественных работ согласно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акимата Есильского района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Есильского района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