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da29" w14:textId="b25d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Енбекшильдерского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18 февраля 2016 года № С-48/11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в связи с изменениями в законодательстве Республики Казахстан,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Енбекшильдерского районного маслихата: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9 января 2013 года № С-12/6 "Об утверждении схемы зонирования земель и процентов повышения (понижения) базовых ставок земельного налога Енбекшильдерского района" (зарегистрировано в Реестре государственной регистрации нормативных правовых актов № 3644, опубликовано 15 и 22 февраля 2013 года в районной газете "Жаңа дәуір" -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30 апреля 2015 года № С-39/5 "О повышении ставки земельного налога и ставки единого земельного налога на не используемые, в соответствии с земельным законодательством Республики Казахстан, земли сельскохозяйственного назначения в границах Енбекшильдерского района" (зарегистрировано в Реестре государственной регистрации нормативных правовых актов № 4825, опубликовано 19 июня 2015 года в районной газете "Жаңа дәуір" -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9 декабря 2015 года № С-45/3 "Об утверждении Методики ежегодной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 (зарегистрировано в Реестре государственной регистрации нормативных правовых актов № 5171, опубликовано 22 января 2016 года в районной газете "Жаңа дәуір" -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