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9404a" w14:textId="06940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некоторых решений Астраханского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18 мая 2016 года № 6С-4-6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Астраханский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 силу решения Астраханского районного маслихата: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от 10 сентября 2013 года № 5С-22-2 "Об утверждении Правил оказания социальной помощи, установления размеров и определения перечня отдельных категорий нуждающихся граждан в Астраханском районе" (зарегистрированного в Реестре государственной регистрации нормативных правовых актов № 3828, опубликованного в районной газете "Маяк" 18 октября 2013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от 8 июля 2014 года № 5С-32-3 "О внесении изменений в решение Астраханского районного маслихата от 10 сентября 2013 года № 5С-22-2 "Об утверждении Правил оказания социальной помощи, установления размеров и определения перечня отдельных категорий нуждающихся граждан в Астраханском районе" (зарегистрированного в Реестре государственной регистрации нормативных правовых актов № 4296, опубликованного в районной газете "Маяк" 2 августа 2014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от 16 июля 2015 года № 5С-44-4 "О внесении изменения в решение Астраханского районного маслихата от 10 сентября 2013 года № 5С-22-2 "Об утверждении Правил оказания социальной помощи, установления размеров и определения перечня отдельных категорий нуждающихся граждан в Астраханском районе" (зарегистрированного в Реестре государственной регистрации нормативных правовых актов № 4920, опубликованного в районной газете "Маяк" 21 августа 2015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Астраханского районного маслихата от 11 марта 2014 года № 5С-27-1 "Об утверждении Регламента Астраханского районного маслихата" (зарегистрированного в Реестре государственной регистрации нормативных правовых актов № 4097, опубликованного в районной газете "Маяк" 24 апреля 2014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и вводится в действие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Председатель сессии Астраханского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Ж.Дюсекеева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Секретарь Астраханского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районного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