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954c" w14:textId="3209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20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Республики Казахстан»,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определении перечня должностей специалистов в области образования, социального обеспечения и культуры, являющихся гражданскими служащими и работающих в сельской местности» от 23 апреля 2014 года № 126 (зарегистрировано в Реестре государственной регистрации нормативных правовых актов № 4187, опубликовано 6 июня 2014 года в районной газете «Маяк»);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 внесении изменений в постановление акимата Астраханского района от 23 апреля 2014 года № 126 «Об определении перечня должностей специалистов в области образования, социального обеспечения и культуры, являющихся гражданскими служащими и работающих в сельской местности» от 20 мая 2015 года № 118 (зарегистрировано в Реестре государственной регистрации нормативных правовых актов № 4826, опубликовано 26-3 мая-июня 2015 года в районной газете «Маяк»).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