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428a" w14:textId="be74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Аршалынского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апреля 2016 года № 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Аршалынского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2015 года № 40/11 "О повышении ставок земельного налога на не используемые земли сельскохозяйственного назначения Аршалынского района", (зарегистрировано в Реестре государственной регистрации нормативных правовых актов 29 апреля 2015 года № 4774, опубликовано в районных газетах "Аршалы айнасы" 22 мая 2015 года № 22, "Вперед" 22 мая 2015 года № 39);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августа 2015 года № 44/4 "О повышении ставок единого земельного налога на не используемые земли сельскохозяйственного назначения в границах Аршалынского района", (зарегистрировано в Реестре государственной регистрации нормативных правовых актов 9 сентября 2015 года № 4971, опубликовано в районных газетах "Аршалы айнасы" 29 сентября 2015 года № 41, "Вперед" 29 сентября 2015 года №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