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2f1a" w14:textId="edb2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 июня 2016 года № А-6/159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в целях приведения в соответствие с действующим законодательством,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Аккольского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для размещения агитационных печатных материалов и предоставлении кандидатам помещений для встреч с избирателями" от 12 ноября 2014 года № А-11/458 (зарегистрированное в Реестре государственной регистрации нормативных правовых актов № 4505, опубликованное 2 января 2015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в постановление акимата Аккольского района от 12 ноября 2014 года № А-11/458 "Об определении мест для размещения агитационных печатных материалов и предоставлении кандидатам помещений для встреч с избирателями" от 27 октября 2015 года № А-10/354 (зарегистрированное в Реестре государственной регистрации нормативных правовых актов № 5103, опубликованное 11 декабря 2015 года в районных газетах "Ақкөл өмірі" и "Знамя Родины 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