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9521" w14:textId="f1b9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от 17 февраля 2015 года № 5С-34-4 "О внесении изменений в решение Акмолинского областного маслихата от 26 сентября 2014 года № 5С-30-7 "Об утверждении Правил застройки территории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23 февраля 2016 года № 5С-47-15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17 февраля 2015 года № 5С-34-4 "О внесении изменений в решение Акмолинского областного маслихата от 26 сентября 2014 года № 5С-30-7 "Об утверждении Правил застройки территории Акмолинской области" (зарегистрировано в Реестре государственной регистрации нормативных правовых актов № 4716, опубликовано 16 апреля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