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e594" w14:textId="a44e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маслихата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декабря 2015 года № 27-5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Бокейординский районный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Признать утратившим силу решение Бокейординского районного маслихата от 25 августа 2009 года №16-2 "О внесение изменений и дополнений в решение Бокейординского районного маслихата от 14 июля 2008 года №7-3 "Об оказании социальной помощи отдельным категориям нуждающихся граждан" (зарегистрированный в Управлений юстиции Бокейординского района №7-4-90);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Признать утратившим силу решение Бокейординского районного маслихата от 19 ноября 2008 года №10-2 "О внесение изменений и дополнений в решение Бокейординского районного маслихата от 14 июля 2008 года №7-3 "Об оказании социальной помощи отдельным категориям нуждающихся граждан" (зарегистрированный в Управлений юстиции Бокейординского района №7-4-78).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