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616f" w14:textId="a2a6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Бурлинского района № 1018 от 30.10.2014 года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25 июня 2015 года №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№212 от 17 марта 2015 года "Об утверждении Правил передачи государственного имущества в имущественный наем (аренду)"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№1018 от 30.10.2014 года "Об утверждении Правил расчета ставки арендной платы при передаче районного коммунального имущества в имущественный наем (аренду)" (Зарегистрировано Департаментом юстиции Западно-Казахстанской области 10 декабря 2014 года № 3708, информация об официальном опубликовании акта - "Бөрлі жаршысы - Бурлинские вести" от 08.01.2015 г. №1).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