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3422" w14:textId="7533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20 ноября 2015 года № 3585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исполняющего обязанности руководителя аппарата акима города Шахарова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3585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Уральска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Постановление акимата города Уральска от 29 марта 2013 года №639 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от 30.04.2013 года №3280, опубликовано в газете "Жайық үні - Жизнь города" от 07.05.2013 года №19);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Постановление акимата города Уральска от 11 апреля 2014 года №759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2014 год по городу Уральск"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от 23.04.2014 года №3505, опубликовано в газете "Жайық үні - Жизнь города" от 06.05.2014 года №18);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Постановление акимата города Уральска от 12 декабря 2014 года №3387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расчета ставки арендной платы при передаче городского коммунального имущества в имущественный наем (аренду)"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от 30.12.2014 года №3743, опубликовано в газете "Жайық үні - Жизнь города" от 15.01.2015 года №2);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Постановление акимата города Уральска от 8 мая 2015 года №1459 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2015 год по городу Уральск"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от 20.05.2015 года №3913, опубликовано в газете "Жайық үні - Жизнь города" от 28.05.2015 года №21).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