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7cb22" w14:textId="047cb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постановления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Южно-Казахстанской области от 4 декабря 2015 года № 476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утраченным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Шардаринского района № 277 от 7 июля 2015 года «Об утверждении схемы и порядка перевозки в общеобразовательные школы детей, проживающих в отдаленных населенных пунктах Шардаринского района» (зарегистрированное за № 3290, 28 июля 2015 года в государственном перечне регистрации нормативных правовых актов, опубликованное в газете «Шартарап-Шарайна» за № 33-34-35(642), от 7 августа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связи с принятием настоящего постановления организацию соответствующих работ согласно установленному законодательству возложить на заместителя акима района Б.Алипова.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К.Айтуреев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