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1252" w14:textId="f881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Южно-Казахстанского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21 октября 2015 года № 43/349-V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Южно-Казахстанского областного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Н.Абишов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43/349-V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      утративших силу некоторых решений Южно-Казахстанского областного маслихата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2006 года № 27/307-III «О Правилах застройки территории населенных пунктов Южно-Казахстанской области» (зарегистрировано в реестре государственной регистрации нормативных правовых актов за № 1947, опубликовано 17 января 2007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марта 2013 года № 12/106-V «Об утверждении правил создания, содержания и защиты не входящих в лесной фонд Республики Казахстан озеленительных насаждений в пределах границ населенных пунктов Южно-Казахстанской области» (зарегистрировано в реестре государственной регистрации нормативных правовых актов за № 2284, опубликовано 15 мая 2013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марта 2014 года № 25/204-V «Об утверждении Правил благоустройства территорий городов и населенных пунктов Южно-Казахстанской области» (зарегистрировано в реестре государственной регистрации нормативных правовых актов за № 2666, опубликовано 28 мая 2014 года в газете «Южный Казахстан»).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