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6112" w14:textId="b996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районного маслихата от 17 апреля 2015 года № 409-V "О внесении изменений в решение районного маслихата от 11 декабря 2013 года № 361-V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22 июня 2015 года № 432-V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Отменить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17 апреля 2015 года № 409-V "О внесении изменений в решение районного маслихата от 11 декабря 2013 года № 361-V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(зарегистрировано в реестре государственной регистрации нормативных правовых актов за № 3185, опубликовано 7 мая 2015 года в газете "Серпер" № 18).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председателя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ХХХІХ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Султанияев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