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fbfa0" w14:textId="80fbf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утравшим силу решения районного маслихата от 24 октября 2014 года № 234 "Об установлении специалистам в области социального обеспечения, образования и культуры, являющимся гражданскими служащими и работающим в сельской местности повышенные должностные оклады и тарифные ставки"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24 декабря 2015 года № 353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октября 2014 года № 234 "Об установлении специалистам в области социального обеспечения, образования и культуры, являющимся гражданскими служащими и работающим в сельской местности повышенные должностные оклады и тарифные ставки" (зарегистрировано в реестре государственной регистрации нормативных правовых актов за № 3040, опубликовано 13 ноября 2014 года в районной газете "Жайык шугыласы").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Настоящий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37-сессии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